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B39E" w14:textId="77777777" w:rsidR="00736496" w:rsidRPr="004A5C13" w:rsidRDefault="00736496" w:rsidP="00736496">
      <w:pPr>
        <w:spacing w:before="120"/>
        <w:jc w:val="center"/>
        <w:rPr>
          <w:rFonts w:cs="Arial"/>
          <w:b/>
          <w:bCs/>
          <w:sz w:val="32"/>
          <w:szCs w:val="32"/>
        </w:rPr>
      </w:pPr>
      <w:r w:rsidRPr="004A5C13">
        <w:rPr>
          <w:rFonts w:cs="Arial"/>
          <w:b/>
          <w:bCs/>
          <w:sz w:val="32"/>
          <w:szCs w:val="32"/>
        </w:rPr>
        <w:t>Bristol Poverty Institute presents</w:t>
      </w:r>
    </w:p>
    <w:p w14:paraId="6F479427" w14:textId="77777777" w:rsidR="00736496" w:rsidRPr="004A5C13" w:rsidRDefault="00736496" w:rsidP="00736496">
      <w:pPr>
        <w:jc w:val="center"/>
        <w:rPr>
          <w:rFonts w:cs="Arial"/>
          <w:b/>
          <w:bCs/>
          <w:color w:val="A50021"/>
          <w:sz w:val="36"/>
          <w:szCs w:val="36"/>
        </w:rPr>
      </w:pPr>
      <w:r w:rsidRPr="1131D2FD">
        <w:rPr>
          <w:rFonts w:cs="Arial"/>
          <w:b/>
          <w:bCs/>
          <w:color w:val="A50021"/>
          <w:sz w:val="36"/>
          <w:szCs w:val="36"/>
        </w:rPr>
        <w:t>Poverty and Social Justice in a Post-COVID World</w:t>
      </w:r>
    </w:p>
    <w:p w14:paraId="280BA19E" w14:textId="77777777" w:rsidR="00736496" w:rsidRPr="004A5C13" w:rsidRDefault="00736496" w:rsidP="00736496">
      <w:pPr>
        <w:jc w:val="center"/>
        <w:rPr>
          <w:rFonts w:cs="Arial"/>
          <w:b/>
          <w:bCs/>
          <w:i/>
          <w:iCs/>
          <w:sz w:val="28"/>
          <w:szCs w:val="28"/>
        </w:rPr>
      </w:pPr>
      <w:r w:rsidRPr="004A5C13">
        <w:rPr>
          <w:rFonts w:cs="Arial"/>
          <w:b/>
          <w:bCs/>
          <w:i/>
          <w:iCs/>
          <w:sz w:val="28"/>
          <w:szCs w:val="28"/>
        </w:rPr>
        <w:t>The Seventh Peter Townsend Memorial Conference</w:t>
      </w:r>
    </w:p>
    <w:p w14:paraId="6143F134" w14:textId="77777777" w:rsidR="00736496" w:rsidRPr="004A5C13" w:rsidRDefault="00736496" w:rsidP="00736496">
      <w:pPr>
        <w:jc w:val="center"/>
        <w:rPr>
          <w:rFonts w:cs="Arial"/>
          <w:b/>
          <w:bCs/>
          <w:sz w:val="24"/>
          <w:szCs w:val="24"/>
        </w:rPr>
      </w:pPr>
      <w:r w:rsidRPr="004A5C13">
        <w:rPr>
          <w:rFonts w:cs="Arial"/>
          <w:b/>
          <w:bCs/>
          <w:sz w:val="24"/>
          <w:szCs w:val="24"/>
        </w:rPr>
        <w:t>5-6 June 2024 (in-person and online)</w:t>
      </w:r>
    </w:p>
    <w:p w14:paraId="2C467CEF" w14:textId="77777777" w:rsidR="00DF34FA" w:rsidRDefault="00DF34FA" w:rsidP="00DF34FA">
      <w:pPr>
        <w:jc w:val="center"/>
        <w:rPr>
          <w:szCs w:val="24"/>
        </w:rPr>
      </w:pPr>
    </w:p>
    <w:p w14:paraId="2733AAE7" w14:textId="497A17C0" w:rsidR="00DF34FA" w:rsidRPr="00736496" w:rsidRDefault="004E79E5" w:rsidP="00DF34FA">
      <w:pPr>
        <w:jc w:val="center"/>
        <w:rPr>
          <w:rFonts w:cs="Arial"/>
          <w:b/>
          <w:bCs/>
          <w:color w:val="A50021"/>
          <w:sz w:val="40"/>
          <w:szCs w:val="40"/>
        </w:rPr>
      </w:pPr>
      <w:r w:rsidRPr="00736496">
        <w:rPr>
          <w:rFonts w:cs="Arial"/>
          <w:b/>
          <w:bCs/>
          <w:color w:val="A50021"/>
          <w:sz w:val="40"/>
          <w:szCs w:val="40"/>
        </w:rPr>
        <w:t>DATA BURSARIES</w:t>
      </w:r>
      <w:r w:rsidR="00736496">
        <w:rPr>
          <w:rFonts w:cs="Arial"/>
          <w:b/>
          <w:bCs/>
          <w:color w:val="A50021"/>
          <w:sz w:val="40"/>
          <w:szCs w:val="40"/>
        </w:rPr>
        <w:t xml:space="preserve"> </w:t>
      </w:r>
    </w:p>
    <w:p w14:paraId="4CF9D898" w14:textId="77777777" w:rsidR="004E79E5" w:rsidRDefault="004E79E5" w:rsidP="00F7385E"/>
    <w:p w14:paraId="685F6759" w14:textId="4391BB4B" w:rsidR="00F7385E" w:rsidRDefault="00F7385E" w:rsidP="00F7385E">
      <w:r>
        <w:t xml:space="preserve">The Bristol Poverty Institute (BPI) works extensively with partners from all over the globe and we are aware of some of the challenges our collaborators can face in accessing online events, such as the costs involved in using pay-as-you-go internet data. We are therefore delighted to announce that we are making </w:t>
      </w:r>
      <w:r w:rsidR="00437731">
        <w:t xml:space="preserve">some </w:t>
      </w:r>
      <w:r>
        <w:t xml:space="preserve">data bursaries available to conference attendees for whom data costs would be a barrier to participation. </w:t>
      </w:r>
      <w:r w:rsidR="00EF1F2C">
        <w:t>Please note that funds are limited, so please be respectful and only apply for these bursaries if you genuinely need them.</w:t>
      </w:r>
    </w:p>
    <w:p w14:paraId="5CA3B1BD" w14:textId="0EE67BFA" w:rsidR="00F7385E" w:rsidRDefault="00F7385E" w:rsidP="00F7385E"/>
    <w:p w14:paraId="6FB1374E" w14:textId="0BC5BA4D" w:rsidR="00F7385E" w:rsidRDefault="00F7385E" w:rsidP="00F7385E">
      <w:r>
        <w:t xml:space="preserve">Applications will be reviewed on a rolling basis </w:t>
      </w:r>
      <w:r w:rsidR="001A031D">
        <w:t>until the budget has been used up or</w:t>
      </w:r>
      <w:r>
        <w:t xml:space="preserve"> the </w:t>
      </w:r>
      <w:r w:rsidRPr="00616BD5">
        <w:rPr>
          <w:b/>
          <w:bCs/>
        </w:rPr>
        <w:t>deadline of</w:t>
      </w:r>
      <w:r w:rsidR="00E00CBD">
        <w:rPr>
          <w:b/>
          <w:bCs/>
        </w:rPr>
        <w:t xml:space="preserve"> </w:t>
      </w:r>
      <w:r w:rsidR="00C414FD">
        <w:rPr>
          <w:b/>
          <w:bCs/>
        </w:rPr>
        <w:t>Wednesday 22 May</w:t>
      </w:r>
      <w:r>
        <w:t>, whichever is sooner.</w:t>
      </w:r>
      <w:r w:rsidR="00546975">
        <w:t xml:space="preserve"> Th</w:t>
      </w:r>
      <w:r w:rsidR="001A031D">
        <w:t>e</w:t>
      </w:r>
      <w:r w:rsidR="00546975">
        <w:t xml:space="preserve"> </w:t>
      </w:r>
      <w:hyperlink r:id="rId11" w:history="1">
        <w:r w:rsidR="001A031D" w:rsidRPr="00E00CBD">
          <w:rPr>
            <w:rStyle w:val="Hyperlink"/>
          </w:rPr>
          <w:t xml:space="preserve">bursaries </w:t>
        </w:r>
        <w:r w:rsidR="00546975" w:rsidRPr="00E00CBD">
          <w:rPr>
            <w:rStyle w:val="Hyperlink"/>
          </w:rPr>
          <w:t>web</w:t>
        </w:r>
        <w:r w:rsidR="001A031D" w:rsidRPr="00E00CBD">
          <w:rPr>
            <w:rStyle w:val="Hyperlink"/>
          </w:rPr>
          <w:t>page</w:t>
        </w:r>
      </w:hyperlink>
      <w:r w:rsidR="00546975">
        <w:t xml:space="preserve"> will be updated </w:t>
      </w:r>
      <w:r w:rsidR="00F04D36">
        <w:t>once</w:t>
      </w:r>
      <w:r w:rsidR="00546975">
        <w:t xml:space="preserve"> all bursaries have been awarded, so please do check </w:t>
      </w:r>
      <w:r w:rsidR="00C56017">
        <w:t>this website and we</w:t>
      </w:r>
      <w:r w:rsidR="00B441E5">
        <w:t xml:space="preserve"> also encourage you to contact the BPI team via </w:t>
      </w:r>
      <w:hyperlink r:id="rId12" w:history="1">
        <w:r w:rsidR="00B441E5" w:rsidRPr="00EA4427">
          <w:rPr>
            <w:rStyle w:val="Hyperlink"/>
          </w:rPr>
          <w:t>bpi-conference-2024@bristol.ac.uk</w:t>
        </w:r>
      </w:hyperlink>
      <w:r w:rsidR="00B441E5">
        <w:t xml:space="preserve"> </w:t>
      </w:r>
      <w:r w:rsidR="00487053">
        <w:t xml:space="preserve">to check availability </w:t>
      </w:r>
      <w:r w:rsidR="00B441E5">
        <w:t>b</w:t>
      </w:r>
      <w:r w:rsidR="00C56017">
        <w:t>efore completing your application.</w:t>
      </w:r>
    </w:p>
    <w:p w14:paraId="2D68E559" w14:textId="77777777" w:rsidR="00F7385E" w:rsidRDefault="00F7385E" w:rsidP="00F7385E"/>
    <w:p w14:paraId="08EDC5A6" w14:textId="141E1EBC" w:rsidR="00D312D4" w:rsidRPr="0084172E" w:rsidRDefault="00F7385E" w:rsidP="00F7385E">
      <w:pPr>
        <w:rPr>
          <w:b/>
          <w:bCs/>
        </w:rPr>
      </w:pPr>
      <w:r>
        <w:t xml:space="preserve">These bursaries are for the </w:t>
      </w:r>
      <w:r w:rsidRPr="00616BD5">
        <w:rPr>
          <w:b/>
          <w:bCs/>
        </w:rPr>
        <w:t>equivalent of up to £</w:t>
      </w:r>
      <w:r w:rsidR="00F52331">
        <w:rPr>
          <w:b/>
          <w:bCs/>
        </w:rPr>
        <w:t>15</w:t>
      </w:r>
      <w:r w:rsidRPr="00616BD5">
        <w:rPr>
          <w:b/>
          <w:bCs/>
        </w:rPr>
        <w:t xml:space="preserve"> (GBP) </w:t>
      </w:r>
      <w:r w:rsidR="0084172E">
        <w:rPr>
          <w:b/>
          <w:bCs/>
        </w:rPr>
        <w:t xml:space="preserve">maximum </w:t>
      </w:r>
      <w:r w:rsidRPr="00616BD5">
        <w:rPr>
          <w:b/>
          <w:bCs/>
        </w:rPr>
        <w:t>each</w:t>
      </w:r>
      <w:r>
        <w:t xml:space="preserve">, based on the currency exchange rates from </w:t>
      </w:r>
      <w:hyperlink r:id="rId13">
        <w:r w:rsidRPr="430E71AD">
          <w:rPr>
            <w:rStyle w:val="Hyperlink"/>
          </w:rPr>
          <w:t>xe.com</w:t>
        </w:r>
      </w:hyperlink>
      <w:r>
        <w:t xml:space="preserve"> on the day of </w:t>
      </w:r>
      <w:r w:rsidR="00272ED4">
        <w:t xml:space="preserve">application </w:t>
      </w:r>
      <w:r>
        <w:t xml:space="preserve">submission. </w:t>
      </w:r>
      <w:r w:rsidR="00B24903">
        <w:t xml:space="preserve">If </w:t>
      </w:r>
      <w:r w:rsidR="00C012F1">
        <w:t xml:space="preserve">the transaction will incur </w:t>
      </w:r>
      <w:r w:rsidR="00B24903">
        <w:t xml:space="preserve">foreign exchange fees </w:t>
      </w:r>
      <w:r w:rsidR="009F6575">
        <w:t>and/</w:t>
      </w:r>
      <w:r w:rsidR="000A60AE">
        <w:t xml:space="preserve">or </w:t>
      </w:r>
      <w:r w:rsidR="00CE2BFB">
        <w:t xml:space="preserve">bank </w:t>
      </w:r>
      <w:r w:rsidR="005D4563">
        <w:t>charges,</w:t>
      </w:r>
      <w:r w:rsidR="000A60AE">
        <w:t xml:space="preserve"> </w:t>
      </w:r>
      <w:r w:rsidR="00B24903">
        <w:t>we will also cover these costs</w:t>
      </w:r>
      <w:r w:rsidR="00C012F1">
        <w:t xml:space="preserve"> </w:t>
      </w:r>
      <w:r w:rsidR="00AD0148">
        <w:t xml:space="preserve">in addition </w:t>
      </w:r>
      <w:r w:rsidR="00751864">
        <w:t>to ensure the recipient receives their full bursary.</w:t>
      </w:r>
      <w:r w:rsidR="0014349B">
        <w:t xml:space="preserve"> </w:t>
      </w:r>
      <w:r w:rsidR="0014349B" w:rsidRPr="00EB5783">
        <w:rPr>
          <w:b/>
          <w:bCs/>
        </w:rPr>
        <w:t xml:space="preserve">Please only request </w:t>
      </w:r>
      <w:r w:rsidR="009D785C" w:rsidRPr="00EB5783">
        <w:rPr>
          <w:b/>
          <w:bCs/>
        </w:rPr>
        <w:t xml:space="preserve">funding to cover the amount of data </w:t>
      </w:r>
      <w:r w:rsidR="0014349B" w:rsidRPr="00EB5783">
        <w:rPr>
          <w:b/>
          <w:bCs/>
        </w:rPr>
        <w:t>you need to attend our conference</w:t>
      </w:r>
      <w:r w:rsidR="0014349B">
        <w:t>, to ensure that funds are available for everyone who needs them.</w:t>
      </w:r>
    </w:p>
    <w:p w14:paraId="7D08C585" w14:textId="77777777" w:rsidR="0012528F" w:rsidRDefault="0012528F" w:rsidP="0012528F"/>
    <w:p w14:paraId="548E745A" w14:textId="09384927" w:rsidR="0012528F" w:rsidRDefault="0012528F" w:rsidP="0012528F">
      <w:r>
        <w:t>Successful applicants will be required to complete an official, confidential form to supply our financial department with the necessary information to transfer the funds to their bank account. Applicants will need to provide the following details</w:t>
      </w:r>
      <w:r w:rsidR="00554C00">
        <w:t xml:space="preserve"> including the following</w:t>
      </w:r>
      <w:r w:rsidRPr="00E520B3">
        <w:t xml:space="preserve"> </w:t>
      </w:r>
      <w:r>
        <w:t>in order for funds to be transferred:</w:t>
      </w:r>
    </w:p>
    <w:p w14:paraId="78129668" w14:textId="77777777" w:rsidR="0012528F" w:rsidRDefault="0012528F" w:rsidP="0012528F"/>
    <w:p w14:paraId="7C20FB54" w14:textId="77777777" w:rsidR="0012528F" w:rsidRDefault="0012528F" w:rsidP="0012528F">
      <w:pPr>
        <w:pStyle w:val="ListParagraph"/>
        <w:numPr>
          <w:ilvl w:val="0"/>
          <w:numId w:val="12"/>
        </w:numPr>
      </w:pPr>
      <w:r w:rsidRPr="0062504B">
        <w:rPr>
          <w:b/>
          <w:bCs/>
        </w:rPr>
        <w:t>UK bank accounts</w:t>
      </w:r>
      <w:r>
        <w:t>: Bank sort code and account number.</w:t>
      </w:r>
    </w:p>
    <w:p w14:paraId="1856C6EB" w14:textId="77777777" w:rsidR="0012528F" w:rsidRDefault="0012528F" w:rsidP="0012528F">
      <w:pPr>
        <w:pStyle w:val="ListParagraph"/>
        <w:numPr>
          <w:ilvl w:val="0"/>
          <w:numId w:val="12"/>
        </w:numPr>
      </w:pPr>
      <w:r w:rsidRPr="00616BD5">
        <w:rPr>
          <w:b/>
          <w:bCs/>
        </w:rPr>
        <w:t>Non-UK bank accounts</w:t>
      </w:r>
      <w:r>
        <w:t>: IBAN number, Swift/BIC, routing number, and name of bank and address of bank.</w:t>
      </w:r>
    </w:p>
    <w:p w14:paraId="1859B2F5" w14:textId="77777777" w:rsidR="009D10D2" w:rsidRDefault="009D10D2" w:rsidP="009D10D2">
      <w:pPr>
        <w:pStyle w:val="ListParagraph"/>
      </w:pPr>
    </w:p>
    <w:p w14:paraId="44331468" w14:textId="77777777" w:rsidR="009D10D2" w:rsidRDefault="009D10D2" w:rsidP="009D10D2">
      <w:r>
        <w:t xml:space="preserve">Whilst these data bursaries are primarily intended for participants from Low- and Middle-Income Countries, we recognise that internet access can also be prohibitive for those in other countries. We will therefore accept applications from anyone in the world who is reliant on pay-as-you-go data to access the internet, including the UK. </w:t>
      </w:r>
    </w:p>
    <w:p w14:paraId="5419F385" w14:textId="77777777" w:rsidR="0012528F" w:rsidRDefault="0012528F" w:rsidP="0012528F"/>
    <w:p w14:paraId="02A02078" w14:textId="6B36EA1D" w:rsidR="0012528F" w:rsidRDefault="002D07C6" w:rsidP="002D07C6">
      <w:r>
        <w:t xml:space="preserve">Attendees who wish to apply for a bursary need to submit the application form on the following page to </w:t>
      </w:r>
      <w:hyperlink r:id="rId14" w:history="1">
        <w:r w:rsidRPr="00EA4427">
          <w:rPr>
            <w:rStyle w:val="Hyperlink"/>
          </w:rPr>
          <w:t>bpi-conference-2024@bristol.ac.uk</w:t>
        </w:r>
      </w:hyperlink>
      <w:r>
        <w:t>. Please also direct any queries to the BPI team via this email address.</w:t>
      </w:r>
    </w:p>
    <w:p w14:paraId="0321F9D5" w14:textId="77777777" w:rsidR="0012528F" w:rsidRPr="0012528F" w:rsidRDefault="0012528F" w:rsidP="0012528F">
      <w:pPr>
        <w:sectPr w:rsidR="0012528F" w:rsidRPr="0012528F" w:rsidSect="00BD0EA2">
          <w:headerReference w:type="default" r:id="rId15"/>
          <w:footerReference w:type="default" r:id="rId16"/>
          <w:pgSz w:w="11906" w:h="16838"/>
          <w:pgMar w:top="1440" w:right="1440" w:bottom="1440" w:left="1440" w:header="708" w:footer="708" w:gutter="0"/>
          <w:cols w:space="708"/>
          <w:docGrid w:linePitch="360"/>
        </w:sectPr>
      </w:pPr>
    </w:p>
    <w:p w14:paraId="56F6996D" w14:textId="17FCC7ED" w:rsidR="0012528F" w:rsidRDefault="0012528F" w:rsidP="0012528F">
      <w:pPr>
        <w:pStyle w:val="Heading1"/>
      </w:pPr>
      <w:r>
        <w:lastRenderedPageBreak/>
        <w:t>Application form</w:t>
      </w:r>
    </w:p>
    <w:p w14:paraId="1CA40649" w14:textId="0FF43A8B" w:rsidR="001D25F1" w:rsidRDefault="001D25F1" w:rsidP="001D25F1">
      <w:r>
        <w:t>Please complete all sections and delete the italicised guidance notes before submission.</w:t>
      </w:r>
    </w:p>
    <w:p w14:paraId="33AA058F" w14:textId="77777777" w:rsidR="001D25F1" w:rsidRPr="0012528F" w:rsidRDefault="001D25F1" w:rsidP="0012528F"/>
    <w:tbl>
      <w:tblPr>
        <w:tblStyle w:val="TableGrid"/>
        <w:tblW w:w="9016" w:type="dxa"/>
        <w:tblLook w:val="04A0" w:firstRow="1" w:lastRow="0" w:firstColumn="1" w:lastColumn="0" w:noHBand="0" w:noVBand="1"/>
      </w:tblPr>
      <w:tblGrid>
        <w:gridCol w:w="2626"/>
        <w:gridCol w:w="6390"/>
      </w:tblGrid>
      <w:tr w:rsidR="00BA3D6C" w14:paraId="2E224DA7" w14:textId="77777777" w:rsidTr="428D4636">
        <w:tc>
          <w:tcPr>
            <w:tcW w:w="2626" w:type="dxa"/>
            <w:shd w:val="clear" w:color="auto" w:fill="D9E2F3" w:themeFill="accent1" w:themeFillTint="33"/>
          </w:tcPr>
          <w:p w14:paraId="1BD8D0FF" w14:textId="1CC6DB62" w:rsidR="00BA3D6C" w:rsidRPr="00546975" w:rsidRDefault="00BA3D6C" w:rsidP="00F7385E">
            <w:pPr>
              <w:rPr>
                <w:b/>
                <w:bCs/>
              </w:rPr>
            </w:pPr>
            <w:r w:rsidRPr="00546975">
              <w:rPr>
                <w:b/>
                <w:bCs/>
              </w:rPr>
              <w:t>Name</w:t>
            </w:r>
          </w:p>
        </w:tc>
        <w:tc>
          <w:tcPr>
            <w:tcW w:w="6390" w:type="dxa"/>
          </w:tcPr>
          <w:p w14:paraId="0899AC08" w14:textId="77777777" w:rsidR="00BA3D6C" w:rsidRDefault="00BA3D6C" w:rsidP="00F7385E"/>
          <w:p w14:paraId="67D69516" w14:textId="6ABDA617" w:rsidR="00133947" w:rsidRDefault="00133947" w:rsidP="00F7385E"/>
        </w:tc>
      </w:tr>
      <w:tr w:rsidR="00BA3D6C" w14:paraId="2D1C642C" w14:textId="77777777" w:rsidTr="428D4636">
        <w:tc>
          <w:tcPr>
            <w:tcW w:w="2626" w:type="dxa"/>
            <w:shd w:val="clear" w:color="auto" w:fill="D9E2F3" w:themeFill="accent1" w:themeFillTint="33"/>
          </w:tcPr>
          <w:p w14:paraId="11FC0F2A" w14:textId="01EACBAC" w:rsidR="00BA3D6C" w:rsidRPr="00546975" w:rsidRDefault="0045203C" w:rsidP="00F7385E">
            <w:pPr>
              <w:rPr>
                <w:b/>
                <w:bCs/>
              </w:rPr>
            </w:pPr>
            <w:r>
              <w:rPr>
                <w:b/>
                <w:bCs/>
              </w:rPr>
              <w:t>Organisation/company</w:t>
            </w:r>
          </w:p>
        </w:tc>
        <w:tc>
          <w:tcPr>
            <w:tcW w:w="6390" w:type="dxa"/>
          </w:tcPr>
          <w:p w14:paraId="52A04D2D" w14:textId="77777777" w:rsidR="00BA3D6C" w:rsidRDefault="00BA3D6C" w:rsidP="00F7385E"/>
          <w:p w14:paraId="0DDE8837" w14:textId="06D5C983" w:rsidR="00133947" w:rsidRDefault="00133947" w:rsidP="00F7385E"/>
        </w:tc>
      </w:tr>
      <w:tr w:rsidR="00CD4296" w14:paraId="74783A95" w14:textId="77777777" w:rsidTr="428D4636">
        <w:tc>
          <w:tcPr>
            <w:tcW w:w="2626" w:type="dxa"/>
            <w:shd w:val="clear" w:color="auto" w:fill="D9E2F3" w:themeFill="accent1" w:themeFillTint="33"/>
          </w:tcPr>
          <w:p w14:paraId="2BCECAC7" w14:textId="77777777" w:rsidR="00CD4296" w:rsidRDefault="00CD4296" w:rsidP="00F7385E">
            <w:pPr>
              <w:rPr>
                <w:b/>
                <w:bCs/>
              </w:rPr>
            </w:pPr>
            <w:r>
              <w:rPr>
                <w:b/>
                <w:bCs/>
              </w:rPr>
              <w:t>Contact email</w:t>
            </w:r>
          </w:p>
          <w:p w14:paraId="51C4947F" w14:textId="647952E7" w:rsidR="00CD4296" w:rsidRPr="00546975" w:rsidRDefault="00CD4296" w:rsidP="00F7385E">
            <w:pPr>
              <w:rPr>
                <w:b/>
                <w:bCs/>
              </w:rPr>
            </w:pPr>
          </w:p>
        </w:tc>
        <w:tc>
          <w:tcPr>
            <w:tcW w:w="6390" w:type="dxa"/>
          </w:tcPr>
          <w:p w14:paraId="7D81B7E1" w14:textId="77777777" w:rsidR="00CD4296" w:rsidRDefault="00CD4296" w:rsidP="00F7385E"/>
        </w:tc>
      </w:tr>
      <w:tr w:rsidR="00BA3D6C" w14:paraId="716FB7FB" w14:textId="77777777" w:rsidTr="428D4636">
        <w:tc>
          <w:tcPr>
            <w:tcW w:w="2626" w:type="dxa"/>
            <w:shd w:val="clear" w:color="auto" w:fill="D9E2F3" w:themeFill="accent1" w:themeFillTint="33"/>
          </w:tcPr>
          <w:p w14:paraId="4FC2511A" w14:textId="30819FD3" w:rsidR="00BA3D6C" w:rsidRPr="00546975" w:rsidRDefault="00BA3D6C" w:rsidP="00F7385E">
            <w:pPr>
              <w:rPr>
                <w:b/>
                <w:bCs/>
              </w:rPr>
            </w:pPr>
            <w:r w:rsidRPr="00546975">
              <w:rPr>
                <w:b/>
                <w:bCs/>
              </w:rPr>
              <w:t>Country</w:t>
            </w:r>
          </w:p>
        </w:tc>
        <w:tc>
          <w:tcPr>
            <w:tcW w:w="6390" w:type="dxa"/>
          </w:tcPr>
          <w:p w14:paraId="0D2CB2D8" w14:textId="77777777" w:rsidR="00BA3D6C" w:rsidRDefault="00BA3D6C" w:rsidP="00F7385E"/>
          <w:p w14:paraId="6CAE2FE1" w14:textId="45529BB8" w:rsidR="00133947" w:rsidRDefault="00133947" w:rsidP="00F7385E"/>
        </w:tc>
      </w:tr>
      <w:tr w:rsidR="0049511A" w14:paraId="78196493" w14:textId="77777777" w:rsidTr="428D4636">
        <w:tc>
          <w:tcPr>
            <w:tcW w:w="2626" w:type="dxa"/>
            <w:shd w:val="clear" w:color="auto" w:fill="D9E2F3" w:themeFill="accent1" w:themeFillTint="33"/>
          </w:tcPr>
          <w:p w14:paraId="09C85D76" w14:textId="4B46B0EC" w:rsidR="0049511A" w:rsidRPr="00546975" w:rsidRDefault="0049511A" w:rsidP="00F7385E">
            <w:pPr>
              <w:rPr>
                <w:b/>
                <w:bCs/>
              </w:rPr>
            </w:pPr>
            <w:r>
              <w:rPr>
                <w:b/>
                <w:bCs/>
              </w:rPr>
              <w:t>Amount of data</w:t>
            </w:r>
            <w:r w:rsidR="00551730">
              <w:rPr>
                <w:b/>
                <w:bCs/>
              </w:rPr>
              <w:t xml:space="preserve"> required</w:t>
            </w:r>
          </w:p>
        </w:tc>
        <w:tc>
          <w:tcPr>
            <w:tcW w:w="6390" w:type="dxa"/>
          </w:tcPr>
          <w:p w14:paraId="3BDA685B" w14:textId="77777777" w:rsidR="0049511A" w:rsidRDefault="0049511A" w:rsidP="00F7385E">
            <w:pPr>
              <w:rPr>
                <w:i/>
                <w:iCs/>
              </w:rPr>
            </w:pPr>
            <w:r>
              <w:rPr>
                <w:i/>
                <w:iCs/>
              </w:rPr>
              <w:t>Please indicate how much data you will be purchasing (in GB)</w:t>
            </w:r>
          </w:p>
          <w:p w14:paraId="66B63B9A" w14:textId="01344F3F" w:rsidR="0049511A" w:rsidRDefault="0049511A" w:rsidP="00F7385E"/>
        </w:tc>
      </w:tr>
      <w:tr w:rsidR="00BA3D6C" w14:paraId="0DCA2665" w14:textId="77777777" w:rsidTr="428D4636">
        <w:tc>
          <w:tcPr>
            <w:tcW w:w="2626" w:type="dxa"/>
            <w:shd w:val="clear" w:color="auto" w:fill="D9E2F3" w:themeFill="accent1" w:themeFillTint="33"/>
          </w:tcPr>
          <w:p w14:paraId="6BFAB262" w14:textId="6D977610" w:rsidR="00BB62C1" w:rsidRDefault="0049511A" w:rsidP="00F7385E">
            <w:pPr>
              <w:rPr>
                <w:b/>
                <w:bCs/>
              </w:rPr>
            </w:pPr>
            <w:r>
              <w:rPr>
                <w:b/>
                <w:bCs/>
              </w:rPr>
              <w:t>Costs requested</w:t>
            </w:r>
          </w:p>
          <w:p w14:paraId="3A65D1BD" w14:textId="77777777" w:rsidR="003D6FA0" w:rsidRDefault="003D6FA0" w:rsidP="00F7385E">
            <w:pPr>
              <w:rPr>
                <w:b/>
                <w:bCs/>
              </w:rPr>
            </w:pPr>
          </w:p>
          <w:p w14:paraId="0B64E375" w14:textId="77777777" w:rsidR="003D6FA0" w:rsidRDefault="003D6FA0" w:rsidP="00F7385E">
            <w:pPr>
              <w:rPr>
                <w:b/>
                <w:bCs/>
              </w:rPr>
            </w:pPr>
          </w:p>
          <w:p w14:paraId="3E4F86C0" w14:textId="77777777" w:rsidR="003D6FA0" w:rsidRDefault="003D6FA0" w:rsidP="00F7385E">
            <w:pPr>
              <w:rPr>
                <w:b/>
                <w:bCs/>
              </w:rPr>
            </w:pPr>
          </w:p>
          <w:p w14:paraId="12ACEA94" w14:textId="3876BD78" w:rsidR="003D6FA0" w:rsidRPr="00546975" w:rsidRDefault="003D6FA0" w:rsidP="00F7385E">
            <w:pPr>
              <w:rPr>
                <w:b/>
                <w:bCs/>
              </w:rPr>
            </w:pPr>
          </w:p>
        </w:tc>
        <w:tc>
          <w:tcPr>
            <w:tcW w:w="6390" w:type="dxa"/>
          </w:tcPr>
          <w:tbl>
            <w:tblPr>
              <w:tblStyle w:val="TableGrid"/>
              <w:tblW w:w="0" w:type="auto"/>
              <w:tblLook w:val="04A0" w:firstRow="1" w:lastRow="0" w:firstColumn="1" w:lastColumn="0" w:noHBand="0" w:noVBand="1"/>
            </w:tblPr>
            <w:tblGrid>
              <w:gridCol w:w="2059"/>
              <w:gridCol w:w="2043"/>
              <w:gridCol w:w="2062"/>
            </w:tblGrid>
            <w:tr w:rsidR="00D471C8" w14:paraId="11EA7EDA" w14:textId="77777777" w:rsidTr="00D471C8">
              <w:tc>
                <w:tcPr>
                  <w:tcW w:w="2175" w:type="dxa"/>
                </w:tcPr>
                <w:p w14:paraId="5979AE9B" w14:textId="2658E4AD" w:rsidR="00D471C8" w:rsidRDefault="00D471C8" w:rsidP="00F7385E"/>
              </w:tc>
              <w:tc>
                <w:tcPr>
                  <w:tcW w:w="2176" w:type="dxa"/>
                </w:tcPr>
                <w:p w14:paraId="2C2C62BA" w14:textId="2DD4994D" w:rsidR="00D471C8" w:rsidRDefault="00D471C8" w:rsidP="00F7385E">
                  <w:r>
                    <w:t>Local currency</w:t>
                  </w:r>
                </w:p>
              </w:tc>
              <w:tc>
                <w:tcPr>
                  <w:tcW w:w="2176" w:type="dxa"/>
                </w:tcPr>
                <w:p w14:paraId="3DD43B0F" w14:textId="742436F8" w:rsidR="00D471C8" w:rsidRDefault="00D471C8" w:rsidP="00F7385E">
                  <w:r>
                    <w:t xml:space="preserve">GBP </w:t>
                  </w:r>
                  <w:r w:rsidR="003D6FA0">
                    <w:t>equivalent</w:t>
                  </w:r>
                </w:p>
              </w:tc>
            </w:tr>
            <w:tr w:rsidR="00D471C8" w14:paraId="78BC387C" w14:textId="77777777" w:rsidTr="00D471C8">
              <w:tc>
                <w:tcPr>
                  <w:tcW w:w="2175" w:type="dxa"/>
                </w:tcPr>
                <w:p w14:paraId="6C1120D9" w14:textId="3F326992" w:rsidR="00D471C8" w:rsidRDefault="003D6FA0" w:rsidP="00F7385E">
                  <w:r>
                    <w:t>Amount requested</w:t>
                  </w:r>
                </w:p>
              </w:tc>
              <w:tc>
                <w:tcPr>
                  <w:tcW w:w="2176" w:type="dxa"/>
                </w:tcPr>
                <w:p w14:paraId="682612C0" w14:textId="77777777" w:rsidR="00D471C8" w:rsidRDefault="00D471C8" w:rsidP="00F7385E"/>
              </w:tc>
              <w:tc>
                <w:tcPr>
                  <w:tcW w:w="2176" w:type="dxa"/>
                </w:tcPr>
                <w:p w14:paraId="17AA3B93" w14:textId="77777777" w:rsidR="00D471C8" w:rsidRDefault="00D471C8" w:rsidP="00F7385E"/>
              </w:tc>
            </w:tr>
            <w:tr w:rsidR="00D471C8" w14:paraId="26367D3C" w14:textId="77777777" w:rsidTr="00D471C8">
              <w:tc>
                <w:tcPr>
                  <w:tcW w:w="2175" w:type="dxa"/>
                </w:tcPr>
                <w:p w14:paraId="67CFF531" w14:textId="4B2032A5" w:rsidR="00D471C8" w:rsidRDefault="003D6FA0" w:rsidP="00F7385E">
                  <w:r>
                    <w:t>Fees and charges</w:t>
                  </w:r>
                </w:p>
              </w:tc>
              <w:tc>
                <w:tcPr>
                  <w:tcW w:w="2176" w:type="dxa"/>
                </w:tcPr>
                <w:p w14:paraId="2FFE344A" w14:textId="77777777" w:rsidR="00D471C8" w:rsidRDefault="00D471C8" w:rsidP="00F7385E"/>
              </w:tc>
              <w:tc>
                <w:tcPr>
                  <w:tcW w:w="2176" w:type="dxa"/>
                </w:tcPr>
                <w:p w14:paraId="4628CC68" w14:textId="77777777" w:rsidR="00D471C8" w:rsidRDefault="00D471C8" w:rsidP="00F7385E"/>
              </w:tc>
            </w:tr>
            <w:tr w:rsidR="003D6FA0" w14:paraId="326484A3" w14:textId="77777777" w:rsidTr="003D6FA0">
              <w:tc>
                <w:tcPr>
                  <w:tcW w:w="2175" w:type="dxa"/>
                  <w:shd w:val="clear" w:color="auto" w:fill="D5DCE4" w:themeFill="text2" w:themeFillTint="33"/>
                </w:tcPr>
                <w:p w14:paraId="13472D62" w14:textId="55BD2B5D" w:rsidR="003D6FA0" w:rsidRPr="003D6FA0" w:rsidRDefault="003D6FA0" w:rsidP="00F7385E">
                  <w:pPr>
                    <w:rPr>
                      <w:b/>
                      <w:bCs/>
                    </w:rPr>
                  </w:pPr>
                  <w:r w:rsidRPr="003D6FA0">
                    <w:rPr>
                      <w:b/>
                      <w:bCs/>
                    </w:rPr>
                    <w:t>TOTAL</w:t>
                  </w:r>
                </w:p>
              </w:tc>
              <w:tc>
                <w:tcPr>
                  <w:tcW w:w="2176" w:type="dxa"/>
                  <w:shd w:val="clear" w:color="auto" w:fill="D5DCE4" w:themeFill="text2" w:themeFillTint="33"/>
                </w:tcPr>
                <w:p w14:paraId="2CA4D614" w14:textId="77777777" w:rsidR="003D6FA0" w:rsidRDefault="003D6FA0" w:rsidP="00F7385E"/>
              </w:tc>
              <w:tc>
                <w:tcPr>
                  <w:tcW w:w="2176" w:type="dxa"/>
                  <w:shd w:val="clear" w:color="auto" w:fill="D5DCE4" w:themeFill="text2" w:themeFillTint="33"/>
                </w:tcPr>
                <w:p w14:paraId="4AB59010" w14:textId="77777777" w:rsidR="003D6FA0" w:rsidRDefault="003D6FA0" w:rsidP="00F7385E"/>
              </w:tc>
            </w:tr>
          </w:tbl>
          <w:p w14:paraId="0EAFEAAA" w14:textId="3AB2E07F" w:rsidR="0014349B" w:rsidRDefault="0014349B" w:rsidP="0014349B"/>
        </w:tc>
      </w:tr>
      <w:tr w:rsidR="000A60AE" w14:paraId="5C4A9AE2" w14:textId="77777777" w:rsidTr="428D4636">
        <w:tc>
          <w:tcPr>
            <w:tcW w:w="2626" w:type="dxa"/>
            <w:shd w:val="clear" w:color="auto" w:fill="D9E2F3" w:themeFill="accent1" w:themeFillTint="33"/>
          </w:tcPr>
          <w:p w14:paraId="6CB2BC56" w14:textId="69BFAF4E" w:rsidR="000A60AE" w:rsidRPr="00546975" w:rsidRDefault="000A60AE" w:rsidP="00F7385E">
            <w:pPr>
              <w:rPr>
                <w:b/>
                <w:bCs/>
              </w:rPr>
            </w:pPr>
            <w:r>
              <w:rPr>
                <w:b/>
                <w:bCs/>
              </w:rPr>
              <w:t>Foreign exchange fees or charges</w:t>
            </w:r>
          </w:p>
        </w:tc>
        <w:tc>
          <w:tcPr>
            <w:tcW w:w="6390" w:type="dxa"/>
          </w:tcPr>
          <w:p w14:paraId="1FF02F12" w14:textId="17B3B485" w:rsidR="000A60AE" w:rsidRPr="003D6FA0" w:rsidRDefault="003D6FA0" w:rsidP="00F7385E">
            <w:pPr>
              <w:rPr>
                <w:i/>
                <w:iCs/>
              </w:rPr>
            </w:pPr>
            <w:r>
              <w:rPr>
                <w:i/>
                <w:iCs/>
              </w:rPr>
              <w:t xml:space="preserve">Please provide a brief description of any </w:t>
            </w:r>
            <w:r w:rsidR="00CE2BFB">
              <w:rPr>
                <w:i/>
                <w:iCs/>
              </w:rPr>
              <w:t xml:space="preserve">bank </w:t>
            </w:r>
            <w:r>
              <w:rPr>
                <w:i/>
                <w:iCs/>
              </w:rPr>
              <w:t>fees/charges</w:t>
            </w:r>
            <w:r w:rsidR="009F6575">
              <w:rPr>
                <w:i/>
                <w:iCs/>
              </w:rPr>
              <w:t xml:space="preserve"> if applicable</w:t>
            </w:r>
            <w:r w:rsidR="00551730">
              <w:rPr>
                <w:i/>
                <w:iCs/>
              </w:rPr>
              <w:t>. If this does not apply, please enter N/A</w:t>
            </w:r>
          </w:p>
        </w:tc>
      </w:tr>
      <w:tr w:rsidR="00BA3D6C" w14:paraId="27172D04" w14:textId="77777777" w:rsidTr="428D4636">
        <w:tc>
          <w:tcPr>
            <w:tcW w:w="9016" w:type="dxa"/>
            <w:gridSpan w:val="2"/>
          </w:tcPr>
          <w:p w14:paraId="18E4D07C" w14:textId="77777777" w:rsidR="00BA3D6C" w:rsidRPr="00546975" w:rsidRDefault="00BA3D6C" w:rsidP="00F7385E">
            <w:pPr>
              <w:rPr>
                <w:b/>
                <w:bCs/>
              </w:rPr>
            </w:pPr>
            <w:r w:rsidRPr="00546975">
              <w:rPr>
                <w:b/>
                <w:bCs/>
              </w:rPr>
              <w:t>Declaration</w:t>
            </w:r>
          </w:p>
          <w:p w14:paraId="57AFCB0A" w14:textId="77777777" w:rsidR="00BA3D6C" w:rsidRDefault="00BA3D6C" w:rsidP="00F7385E"/>
          <w:p w14:paraId="642F8740" w14:textId="76D73979" w:rsidR="00BA3D6C" w:rsidRDefault="00A24876" w:rsidP="00F7385E">
            <w:sdt>
              <w:sdtPr>
                <w:id w:val="-1614658565"/>
                <w:placeholder>
                  <w:docPart w:val="DefaultPlaceholder_1081868574"/>
                </w:placeholder>
                <w14:checkbox>
                  <w14:checked w14:val="0"/>
                  <w14:checkedState w14:val="2612" w14:font="MS Gothic"/>
                  <w14:uncheckedState w14:val="2610" w14:font="MS Gothic"/>
                </w14:checkbox>
              </w:sdtPr>
              <w:sdtEndPr/>
              <w:sdtContent>
                <w:r w:rsidR="00BA3D6C">
                  <w:rPr>
                    <w:rFonts w:ascii="MS Gothic" w:eastAsia="MS Gothic" w:hAnsi="MS Gothic"/>
                  </w:rPr>
                  <w:t>☐</w:t>
                </w:r>
              </w:sdtContent>
            </w:sdt>
            <w:r w:rsidR="00BA3D6C">
              <w:t xml:space="preserve"> I confirm that I am requesting a data bursary to cover data costs which will enable me to attend the Bristol Poverty Institute Conference </w:t>
            </w:r>
            <w:r w:rsidR="00E77988">
              <w:t>online day on Thursday 6 June 2024</w:t>
            </w:r>
            <w:r w:rsidR="00CE1CCF">
              <w:t>, and that all information provided is correct to the best of my knowledge</w:t>
            </w:r>
            <w:r w:rsidR="00546975">
              <w:t xml:space="preserve">. I confirm that </w:t>
            </w:r>
            <w:r w:rsidR="2B2553A6">
              <w:t xml:space="preserve">I </w:t>
            </w:r>
            <w:r w:rsidR="00546975">
              <w:t xml:space="preserve">do not have access to a suitable </w:t>
            </w:r>
            <w:r w:rsidR="00F0582C">
              <w:t>Wi-Fi</w:t>
            </w:r>
            <w:r w:rsidR="00546975">
              <w:t xml:space="preserve"> connection, and I therefore require this data in order to participate in the conference</w:t>
            </w:r>
            <w:r w:rsidR="00BA3D6C">
              <w:t>.</w:t>
            </w:r>
          </w:p>
          <w:p w14:paraId="00DFDC68" w14:textId="5FC6AEDF" w:rsidR="00BA3D6C" w:rsidRDefault="00BA3D6C" w:rsidP="00F7385E"/>
        </w:tc>
      </w:tr>
      <w:tr w:rsidR="00BA3D6C" w14:paraId="2011BB25" w14:textId="77777777" w:rsidTr="428D4636">
        <w:tc>
          <w:tcPr>
            <w:tcW w:w="2626" w:type="dxa"/>
            <w:shd w:val="clear" w:color="auto" w:fill="D9E2F3" w:themeFill="accent1" w:themeFillTint="33"/>
          </w:tcPr>
          <w:p w14:paraId="4D5BA339" w14:textId="4B973080" w:rsidR="00BA3D6C" w:rsidRPr="00546975" w:rsidRDefault="00BA3D6C" w:rsidP="00F7385E">
            <w:pPr>
              <w:rPr>
                <w:b/>
                <w:bCs/>
              </w:rPr>
            </w:pPr>
            <w:r w:rsidRPr="00546975">
              <w:rPr>
                <w:b/>
                <w:bCs/>
              </w:rPr>
              <w:t>Signature (digital signature accepted)</w:t>
            </w:r>
          </w:p>
        </w:tc>
        <w:tc>
          <w:tcPr>
            <w:tcW w:w="6390" w:type="dxa"/>
          </w:tcPr>
          <w:p w14:paraId="4F919BC5" w14:textId="77777777" w:rsidR="00BA3D6C" w:rsidRDefault="00BA3D6C" w:rsidP="00F7385E"/>
        </w:tc>
      </w:tr>
      <w:tr w:rsidR="00BA3D6C" w14:paraId="13BE8E7C" w14:textId="77777777" w:rsidTr="428D4636">
        <w:tc>
          <w:tcPr>
            <w:tcW w:w="2626" w:type="dxa"/>
            <w:shd w:val="clear" w:color="auto" w:fill="D9E2F3" w:themeFill="accent1" w:themeFillTint="33"/>
          </w:tcPr>
          <w:p w14:paraId="4A6950EE" w14:textId="77777777" w:rsidR="00BA3D6C" w:rsidRDefault="00BA3D6C" w:rsidP="00F7385E">
            <w:pPr>
              <w:rPr>
                <w:b/>
                <w:bCs/>
              </w:rPr>
            </w:pPr>
            <w:r w:rsidRPr="00546975">
              <w:rPr>
                <w:b/>
                <w:bCs/>
              </w:rPr>
              <w:t>Date</w:t>
            </w:r>
          </w:p>
          <w:p w14:paraId="73D395F1" w14:textId="5897962E" w:rsidR="00133947" w:rsidRPr="00546975" w:rsidRDefault="00133947" w:rsidP="00F7385E">
            <w:pPr>
              <w:rPr>
                <w:b/>
                <w:bCs/>
              </w:rPr>
            </w:pPr>
          </w:p>
        </w:tc>
        <w:tc>
          <w:tcPr>
            <w:tcW w:w="6390" w:type="dxa"/>
          </w:tcPr>
          <w:p w14:paraId="172C261B" w14:textId="77777777" w:rsidR="00BA3D6C" w:rsidRDefault="00BA3D6C" w:rsidP="00F7385E"/>
        </w:tc>
      </w:tr>
    </w:tbl>
    <w:p w14:paraId="54095DA9" w14:textId="77777777" w:rsidR="00BA3D6C" w:rsidRDefault="00BA3D6C" w:rsidP="00F7385E"/>
    <w:sectPr w:rsidR="00BA3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93EC" w14:textId="77777777" w:rsidR="00BD0EA2" w:rsidRDefault="00BD0EA2" w:rsidP="00576AE6">
      <w:pPr>
        <w:spacing w:line="240" w:lineRule="auto"/>
      </w:pPr>
      <w:r>
        <w:separator/>
      </w:r>
    </w:p>
  </w:endnote>
  <w:endnote w:type="continuationSeparator" w:id="0">
    <w:p w14:paraId="7E8D6348" w14:textId="77777777" w:rsidR="00BD0EA2" w:rsidRDefault="00BD0EA2" w:rsidP="00576AE6">
      <w:pPr>
        <w:spacing w:line="240" w:lineRule="auto"/>
      </w:pPr>
      <w:r>
        <w:continuationSeparator/>
      </w:r>
    </w:p>
  </w:endnote>
  <w:endnote w:type="continuationNotice" w:id="1">
    <w:p w14:paraId="173673C6" w14:textId="77777777" w:rsidR="00BD0EA2" w:rsidRDefault="00BD0E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206" w14:textId="5B61CA65" w:rsidR="005545D9" w:rsidRDefault="00A24876" w:rsidP="0012528F">
    <w:pPr>
      <w:pStyle w:val="Footer"/>
      <w:jc w:val="right"/>
    </w:pPr>
    <w:sdt>
      <w:sdtPr>
        <w:id w:val="-1954090208"/>
        <w:docPartObj>
          <w:docPartGallery w:val="Page Numbers (Bottom of Page)"/>
          <w:docPartUnique/>
        </w:docPartObj>
      </w:sdtPr>
      <w:sdtEndPr>
        <w:rPr>
          <w:noProof/>
        </w:rPr>
      </w:sdtEndPr>
      <w:sdtContent>
        <w:r w:rsidR="00616BD5">
          <w:rPr>
            <w:i/>
            <w:iCs/>
          </w:rPr>
          <w:t>BPI Conference 202</w:t>
        </w:r>
        <w:r w:rsidR="0012528F">
          <w:rPr>
            <w:i/>
            <w:iCs/>
          </w:rPr>
          <w:t>4</w:t>
        </w:r>
        <w:r w:rsidR="00616BD5">
          <w:rPr>
            <w:i/>
            <w:iCs/>
          </w:rPr>
          <w:t xml:space="preserve"> – Data Bursaries</w:t>
        </w:r>
        <w:r w:rsidR="005545D9">
          <w:rPr>
            <w:i/>
            <w:iCs/>
          </w:rPr>
          <w:tab/>
        </w:r>
        <w:r w:rsidR="005545D9">
          <w:tab/>
        </w:r>
        <w:r w:rsidR="005545D9">
          <w:fldChar w:fldCharType="begin"/>
        </w:r>
        <w:r w:rsidR="005545D9">
          <w:instrText xml:space="preserve"> PAGE   \* MERGEFORMAT </w:instrText>
        </w:r>
        <w:r w:rsidR="005545D9">
          <w:fldChar w:fldCharType="separate"/>
        </w:r>
        <w:r w:rsidR="005545D9">
          <w:rPr>
            <w:noProof/>
          </w:rPr>
          <w:t>2</w:t>
        </w:r>
        <w:r w:rsidR="005545D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BD39" w14:textId="77777777" w:rsidR="00BD0EA2" w:rsidRDefault="00BD0EA2" w:rsidP="00576AE6">
      <w:pPr>
        <w:spacing w:line="240" w:lineRule="auto"/>
      </w:pPr>
      <w:r>
        <w:separator/>
      </w:r>
    </w:p>
  </w:footnote>
  <w:footnote w:type="continuationSeparator" w:id="0">
    <w:p w14:paraId="5E59A9AF" w14:textId="77777777" w:rsidR="00BD0EA2" w:rsidRDefault="00BD0EA2" w:rsidP="00576AE6">
      <w:pPr>
        <w:spacing w:line="240" w:lineRule="auto"/>
      </w:pPr>
      <w:r>
        <w:continuationSeparator/>
      </w:r>
    </w:p>
  </w:footnote>
  <w:footnote w:type="continuationNotice" w:id="1">
    <w:p w14:paraId="25BDC47B" w14:textId="77777777" w:rsidR="00BD0EA2" w:rsidRDefault="00BD0E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FE73" w14:textId="77777777" w:rsidR="002C4F2D" w:rsidRPr="008C1B19" w:rsidRDefault="002C4F2D" w:rsidP="002C4F2D">
    <w:pPr>
      <w:pStyle w:val="Header"/>
      <w:rPr>
        <w:i/>
        <w:sz w:val="28"/>
        <w:szCs w:val="28"/>
      </w:rPr>
    </w:pPr>
    <w:r w:rsidRPr="006023A4">
      <w:rPr>
        <w:b/>
        <w:i/>
        <w:noProof/>
        <w:sz w:val="12"/>
        <w:szCs w:val="12"/>
        <w:lang w:eastAsia="en-GB"/>
      </w:rPr>
      <mc:AlternateContent>
        <mc:Choice Requires="wps">
          <w:drawing>
            <wp:anchor distT="45720" distB="45720" distL="114300" distR="114300" simplePos="0" relativeHeight="251658241" behindDoc="0" locked="0" layoutInCell="1" allowOverlap="1" wp14:anchorId="552D37A0" wp14:editId="42BBE7D7">
              <wp:simplePos x="0" y="0"/>
              <wp:positionH relativeFrom="margin">
                <wp:posOffset>2351405</wp:posOffset>
              </wp:positionH>
              <wp:positionV relativeFrom="paragraph">
                <wp:posOffset>-119380</wp:posOffset>
              </wp:positionV>
              <wp:extent cx="2764155" cy="680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680085"/>
                      </a:xfrm>
                      <a:prstGeom prst="rect">
                        <a:avLst/>
                      </a:prstGeom>
                      <a:solidFill>
                        <a:srgbClr val="FFFFFF"/>
                      </a:solidFill>
                      <a:ln w="9525">
                        <a:noFill/>
                        <a:miter lim="800000"/>
                        <a:headEnd/>
                        <a:tailEnd/>
                      </a:ln>
                    </wps:spPr>
                    <wps:txbx>
                      <w:txbxContent>
                        <w:p w14:paraId="55D0C6C9" w14:textId="77777777" w:rsidR="002C4F2D" w:rsidRPr="005F7ADF" w:rsidRDefault="002C4F2D" w:rsidP="002C4F2D">
                          <w:pPr>
                            <w:jc w:val="center"/>
                            <w:rPr>
                              <w:rFonts w:cs="Arial"/>
                              <w:color w:val="000000" w:themeColor="text1"/>
                              <w:sz w:val="36"/>
                              <w:szCs w:val="36"/>
                            </w:rPr>
                          </w:pPr>
                          <w:r w:rsidRPr="005F7ADF">
                            <w:rPr>
                              <w:rFonts w:cs="Arial"/>
                              <w:color w:val="000000" w:themeColor="text1"/>
                              <w:sz w:val="36"/>
                              <w:szCs w:val="36"/>
                            </w:rPr>
                            <w:t>Bristol Poverty Institute</w:t>
                          </w:r>
                        </w:p>
                        <w:p w14:paraId="4566E2E3" w14:textId="77777777" w:rsidR="002C4F2D" w:rsidRPr="005F7ADF" w:rsidRDefault="002C4F2D" w:rsidP="002C4F2D">
                          <w:pPr>
                            <w:jc w:val="center"/>
                            <w:rPr>
                              <w:rFonts w:cs="Arial"/>
                              <w:color w:val="A50021"/>
                              <w:sz w:val="32"/>
                              <w:szCs w:val="32"/>
                            </w:rPr>
                          </w:pPr>
                          <w:r w:rsidRPr="005F7ADF">
                            <w:rPr>
                              <w:rFonts w:cs="Arial"/>
                              <w:color w:val="A50021"/>
                              <w:sz w:val="32"/>
                              <w:szCs w:val="32"/>
                            </w:rPr>
                            <w:t>University of Bristol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37A0" id="_x0000_t202" coordsize="21600,21600" o:spt="202" path="m,l,21600r21600,l21600,xe">
              <v:stroke joinstyle="miter"/>
              <v:path gradientshapeok="t" o:connecttype="rect"/>
            </v:shapetype>
            <v:shape id="Text Box 2" o:spid="_x0000_s1026" type="#_x0000_t202" style="position:absolute;margin-left:185.15pt;margin-top:-9.4pt;width:217.65pt;height:53.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" stroked="f">
              <v:textbox>
                <w:txbxContent>
                  <w:p w14:paraId="55D0C6C9" w14:textId="77777777" w:rsidR="002C4F2D" w:rsidRPr="005F7ADF" w:rsidRDefault="002C4F2D" w:rsidP="002C4F2D">
                    <w:pPr>
                      <w:jc w:val="center"/>
                      <w:rPr>
                        <w:rFonts w:cs="Arial"/>
                        <w:color w:val="000000" w:themeColor="text1"/>
                        <w:sz w:val="36"/>
                        <w:szCs w:val="36"/>
                      </w:rPr>
                    </w:pPr>
                    <w:r w:rsidRPr="005F7ADF">
                      <w:rPr>
                        <w:rFonts w:cs="Arial"/>
                        <w:color w:val="000000" w:themeColor="text1"/>
                        <w:sz w:val="36"/>
                        <w:szCs w:val="36"/>
                      </w:rPr>
                      <w:t>Bristol Poverty Institute</w:t>
                    </w:r>
                  </w:p>
                  <w:p w14:paraId="4566E2E3" w14:textId="77777777" w:rsidR="002C4F2D" w:rsidRPr="005F7ADF" w:rsidRDefault="002C4F2D" w:rsidP="002C4F2D">
                    <w:pPr>
                      <w:jc w:val="center"/>
                      <w:rPr>
                        <w:rFonts w:cs="Arial"/>
                        <w:color w:val="A50021"/>
                        <w:sz w:val="32"/>
                        <w:szCs w:val="32"/>
                      </w:rPr>
                    </w:pPr>
                    <w:r w:rsidRPr="005F7ADF">
                      <w:rPr>
                        <w:rFonts w:cs="Arial"/>
                        <w:color w:val="A50021"/>
                        <w:sz w:val="32"/>
                        <w:szCs w:val="32"/>
                      </w:rPr>
                      <w:t>University of Bristol</w:t>
                    </w:r>
                  </w:p>
                </w:txbxContent>
              </v:textbox>
              <w10:wrap type="square" anchorx="margin"/>
            </v:shape>
          </w:pict>
        </mc:Fallback>
      </mc:AlternateContent>
    </w:r>
    <w:r w:rsidRPr="008C1B19">
      <w:rPr>
        <w:noProof/>
        <w:lang w:eastAsia="en-GB"/>
      </w:rPr>
      <w:drawing>
        <wp:anchor distT="0" distB="0" distL="114300" distR="114300" simplePos="0" relativeHeight="251658240" behindDoc="0" locked="0" layoutInCell="1" allowOverlap="1" wp14:anchorId="3DBA0077" wp14:editId="23B0BB82">
          <wp:simplePos x="0" y="0"/>
          <wp:positionH relativeFrom="margin">
            <wp:posOffset>1269482</wp:posOffset>
          </wp:positionH>
          <wp:positionV relativeFrom="paragraph">
            <wp:posOffset>-340360</wp:posOffset>
          </wp:positionV>
          <wp:extent cx="1037273" cy="1018967"/>
          <wp:effectExtent l="0" t="0" r="0" b="0"/>
          <wp:wrapNone/>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pic:nvPicPr>
                <pic:blipFill rotWithShape="1">
                  <a:blip r:embed="rId1">
                    <a:extLst>
                      <a:ext uri="{28A0092B-C50C-407E-A947-70E740481C1C}">
                        <a14:useLocalDpi xmlns:a14="http://schemas.microsoft.com/office/drawing/2010/main" val="0"/>
                      </a:ext>
                    </a:extLst>
                  </a:blip>
                  <a:srcRect l="11574" t="9259" r="12368" b="16005"/>
                  <a:stretch/>
                </pic:blipFill>
                <pic:spPr bwMode="auto">
                  <a:xfrm>
                    <a:off x="0" y="0"/>
                    <a:ext cx="1037273" cy="1018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A04F68" w14:textId="77777777" w:rsidR="002C4F2D" w:rsidRDefault="002C4F2D" w:rsidP="002C4F2D">
    <w:pPr>
      <w:pStyle w:val="Header"/>
      <w:tabs>
        <w:tab w:val="clear" w:pos="4513"/>
        <w:tab w:val="clear" w:pos="9026"/>
        <w:tab w:val="left" w:pos="1230"/>
      </w:tabs>
    </w:pPr>
    <w:r>
      <w:tab/>
    </w:r>
  </w:p>
  <w:p w14:paraId="7E130326" w14:textId="77777777" w:rsidR="002C4F2D" w:rsidRDefault="002C4F2D" w:rsidP="002C4F2D">
    <w:pPr>
      <w:pStyle w:val="Header"/>
      <w:tabs>
        <w:tab w:val="clear" w:pos="4513"/>
        <w:tab w:val="clear" w:pos="9026"/>
        <w:tab w:val="left" w:pos="1230"/>
      </w:tabs>
    </w:pPr>
  </w:p>
  <w:p w14:paraId="35E5C25E" w14:textId="77777777" w:rsidR="005545D9" w:rsidRDefault="005545D9" w:rsidP="002C4F2D">
    <w:pPr>
      <w:pStyle w:val="Header"/>
    </w:pPr>
  </w:p>
  <w:p w14:paraId="63F0E7D0" w14:textId="77777777" w:rsidR="002C4F2D" w:rsidRPr="002C4F2D" w:rsidRDefault="002C4F2D" w:rsidP="002C4F2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356"/>
    <w:multiLevelType w:val="hybridMultilevel"/>
    <w:tmpl w:val="E242951C"/>
    <w:lvl w:ilvl="0" w:tplc="BDF6FE14">
      <w:start w:val="79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857"/>
    <w:multiLevelType w:val="hybridMultilevel"/>
    <w:tmpl w:val="2C482C9A"/>
    <w:lvl w:ilvl="0" w:tplc="4202C7D8">
      <w:start w:val="21"/>
      <w:numFmt w:val="bullet"/>
      <w:lvlText w:val=""/>
      <w:lvlJc w:val="left"/>
      <w:pPr>
        <w:ind w:left="720" w:hanging="360"/>
      </w:pPr>
      <w:rPr>
        <w:rFonts w:ascii="Symbol" w:eastAsiaTheme="minorHAnsi"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06B6C"/>
    <w:multiLevelType w:val="hybridMultilevel"/>
    <w:tmpl w:val="2A4ABAB8"/>
    <w:lvl w:ilvl="0" w:tplc="68C85938">
      <w:start w:val="21"/>
      <w:numFmt w:val="bullet"/>
      <w:lvlText w:val=""/>
      <w:lvlJc w:val="left"/>
      <w:pPr>
        <w:ind w:left="720" w:hanging="360"/>
      </w:pPr>
      <w:rPr>
        <w:rFonts w:ascii="Symbol" w:eastAsiaTheme="minorHAnsi"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67F27"/>
    <w:multiLevelType w:val="hybridMultilevel"/>
    <w:tmpl w:val="97EA666C"/>
    <w:lvl w:ilvl="0" w:tplc="411C222E">
      <w:start w:val="2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2E7E"/>
    <w:multiLevelType w:val="hybridMultilevel"/>
    <w:tmpl w:val="FDA8CB26"/>
    <w:lvl w:ilvl="0" w:tplc="1734A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974F2D"/>
    <w:multiLevelType w:val="hybridMultilevel"/>
    <w:tmpl w:val="247E68A8"/>
    <w:lvl w:ilvl="0" w:tplc="9E4A0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B7044"/>
    <w:multiLevelType w:val="hybridMultilevel"/>
    <w:tmpl w:val="D06EB502"/>
    <w:lvl w:ilvl="0" w:tplc="CE807C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41C1F"/>
    <w:multiLevelType w:val="multilevel"/>
    <w:tmpl w:val="12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666329"/>
    <w:multiLevelType w:val="hybridMultilevel"/>
    <w:tmpl w:val="C63EE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45577"/>
    <w:multiLevelType w:val="hybridMultilevel"/>
    <w:tmpl w:val="E8E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0227E"/>
    <w:multiLevelType w:val="multilevel"/>
    <w:tmpl w:val="D30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903CC1"/>
    <w:multiLevelType w:val="hybridMultilevel"/>
    <w:tmpl w:val="81BA2628"/>
    <w:lvl w:ilvl="0" w:tplc="0CB25AD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597542">
    <w:abstractNumId w:val="0"/>
  </w:num>
  <w:num w:numId="2" w16cid:durableId="1838305245">
    <w:abstractNumId w:val="1"/>
  </w:num>
  <w:num w:numId="3" w16cid:durableId="1972126487">
    <w:abstractNumId w:val="6"/>
  </w:num>
  <w:num w:numId="4" w16cid:durableId="206256240">
    <w:abstractNumId w:val="2"/>
  </w:num>
  <w:num w:numId="5" w16cid:durableId="1866793236">
    <w:abstractNumId w:val="10"/>
  </w:num>
  <w:num w:numId="6" w16cid:durableId="516043667">
    <w:abstractNumId w:val="3"/>
  </w:num>
  <w:num w:numId="7" w16cid:durableId="1233396202">
    <w:abstractNumId w:val="8"/>
  </w:num>
  <w:num w:numId="8" w16cid:durableId="1802767449">
    <w:abstractNumId w:val="9"/>
  </w:num>
  <w:num w:numId="9" w16cid:durableId="1729108789">
    <w:abstractNumId w:val="7"/>
  </w:num>
  <w:num w:numId="10" w16cid:durableId="1469206958">
    <w:abstractNumId w:val="4"/>
  </w:num>
  <w:num w:numId="11" w16cid:durableId="2140344377">
    <w:abstractNumId w:val="11"/>
  </w:num>
  <w:num w:numId="12" w16cid:durableId="2068720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5E"/>
    <w:rsid w:val="00001FB5"/>
    <w:rsid w:val="000040E6"/>
    <w:rsid w:val="000048A7"/>
    <w:rsid w:val="000049A0"/>
    <w:rsid w:val="000077B3"/>
    <w:rsid w:val="00011FD9"/>
    <w:rsid w:val="000144B7"/>
    <w:rsid w:val="000222DE"/>
    <w:rsid w:val="00022D55"/>
    <w:rsid w:val="000241E8"/>
    <w:rsid w:val="00024BE3"/>
    <w:rsid w:val="00027B3E"/>
    <w:rsid w:val="00030A12"/>
    <w:rsid w:val="0003154C"/>
    <w:rsid w:val="00035C52"/>
    <w:rsid w:val="00040748"/>
    <w:rsid w:val="000437E7"/>
    <w:rsid w:val="0004380D"/>
    <w:rsid w:val="0004468A"/>
    <w:rsid w:val="00044A1E"/>
    <w:rsid w:val="0004629D"/>
    <w:rsid w:val="00046C50"/>
    <w:rsid w:val="00054548"/>
    <w:rsid w:val="00055389"/>
    <w:rsid w:val="00056243"/>
    <w:rsid w:val="00061EE6"/>
    <w:rsid w:val="00066882"/>
    <w:rsid w:val="0006742C"/>
    <w:rsid w:val="00067AD5"/>
    <w:rsid w:val="00070843"/>
    <w:rsid w:val="00071BC0"/>
    <w:rsid w:val="00077B7A"/>
    <w:rsid w:val="000864C2"/>
    <w:rsid w:val="000871A7"/>
    <w:rsid w:val="000936EC"/>
    <w:rsid w:val="00094E27"/>
    <w:rsid w:val="00095629"/>
    <w:rsid w:val="000A28E7"/>
    <w:rsid w:val="000A60AE"/>
    <w:rsid w:val="000A7579"/>
    <w:rsid w:val="000B318A"/>
    <w:rsid w:val="000C1E0D"/>
    <w:rsid w:val="000C3C15"/>
    <w:rsid w:val="000C5911"/>
    <w:rsid w:val="000C7AB9"/>
    <w:rsid w:val="000D0AA4"/>
    <w:rsid w:val="000D200E"/>
    <w:rsid w:val="000D3F2F"/>
    <w:rsid w:val="000E0888"/>
    <w:rsid w:val="000E1F39"/>
    <w:rsid w:val="000F0B76"/>
    <w:rsid w:val="00107E26"/>
    <w:rsid w:val="001158D6"/>
    <w:rsid w:val="001203C6"/>
    <w:rsid w:val="001215D2"/>
    <w:rsid w:val="0012528F"/>
    <w:rsid w:val="00130760"/>
    <w:rsid w:val="00133947"/>
    <w:rsid w:val="00133A8B"/>
    <w:rsid w:val="00134D5E"/>
    <w:rsid w:val="0013534A"/>
    <w:rsid w:val="00137B96"/>
    <w:rsid w:val="0014349B"/>
    <w:rsid w:val="001459C7"/>
    <w:rsid w:val="001505CA"/>
    <w:rsid w:val="00150F45"/>
    <w:rsid w:val="00153C51"/>
    <w:rsid w:val="00153F55"/>
    <w:rsid w:val="0016521B"/>
    <w:rsid w:val="00171E3B"/>
    <w:rsid w:val="00172289"/>
    <w:rsid w:val="00175B8C"/>
    <w:rsid w:val="00175BA9"/>
    <w:rsid w:val="00183B9A"/>
    <w:rsid w:val="00186D8C"/>
    <w:rsid w:val="00192DE0"/>
    <w:rsid w:val="0019436F"/>
    <w:rsid w:val="0019461F"/>
    <w:rsid w:val="001946E6"/>
    <w:rsid w:val="001972D6"/>
    <w:rsid w:val="001A031D"/>
    <w:rsid w:val="001A7555"/>
    <w:rsid w:val="001B2F02"/>
    <w:rsid w:val="001B3863"/>
    <w:rsid w:val="001B6EE0"/>
    <w:rsid w:val="001C17FA"/>
    <w:rsid w:val="001C4992"/>
    <w:rsid w:val="001D091E"/>
    <w:rsid w:val="001D1D3B"/>
    <w:rsid w:val="001D21FB"/>
    <w:rsid w:val="001D25F1"/>
    <w:rsid w:val="001D3ECC"/>
    <w:rsid w:val="001F18F0"/>
    <w:rsid w:val="00200233"/>
    <w:rsid w:val="00201553"/>
    <w:rsid w:val="002035F7"/>
    <w:rsid w:val="00214F23"/>
    <w:rsid w:val="00217D2B"/>
    <w:rsid w:val="002223BD"/>
    <w:rsid w:val="00224652"/>
    <w:rsid w:val="002323D9"/>
    <w:rsid w:val="00236D9A"/>
    <w:rsid w:val="002401D7"/>
    <w:rsid w:val="0024287D"/>
    <w:rsid w:val="002526E7"/>
    <w:rsid w:val="00255774"/>
    <w:rsid w:val="00260230"/>
    <w:rsid w:val="00266DDA"/>
    <w:rsid w:val="00272BA7"/>
    <w:rsid w:val="00272ED4"/>
    <w:rsid w:val="00276218"/>
    <w:rsid w:val="00277B3A"/>
    <w:rsid w:val="00282973"/>
    <w:rsid w:val="0028314C"/>
    <w:rsid w:val="002962CA"/>
    <w:rsid w:val="002B0155"/>
    <w:rsid w:val="002B35EF"/>
    <w:rsid w:val="002B3A21"/>
    <w:rsid w:val="002B451C"/>
    <w:rsid w:val="002B59A6"/>
    <w:rsid w:val="002C3A5D"/>
    <w:rsid w:val="002C4F2D"/>
    <w:rsid w:val="002C7A34"/>
    <w:rsid w:val="002D07C6"/>
    <w:rsid w:val="002D65EB"/>
    <w:rsid w:val="002D7B77"/>
    <w:rsid w:val="002E1E9A"/>
    <w:rsid w:val="002F192B"/>
    <w:rsid w:val="002F1934"/>
    <w:rsid w:val="002F21AF"/>
    <w:rsid w:val="002F29C4"/>
    <w:rsid w:val="003030E6"/>
    <w:rsid w:val="003049F5"/>
    <w:rsid w:val="00305D6A"/>
    <w:rsid w:val="0032500C"/>
    <w:rsid w:val="0032785D"/>
    <w:rsid w:val="003337F6"/>
    <w:rsid w:val="00333B2E"/>
    <w:rsid w:val="0033461D"/>
    <w:rsid w:val="0034444A"/>
    <w:rsid w:val="00345EFD"/>
    <w:rsid w:val="003477F7"/>
    <w:rsid w:val="00350397"/>
    <w:rsid w:val="003554A4"/>
    <w:rsid w:val="00361D0D"/>
    <w:rsid w:val="00363571"/>
    <w:rsid w:val="0036650B"/>
    <w:rsid w:val="0036791E"/>
    <w:rsid w:val="00374A00"/>
    <w:rsid w:val="00381012"/>
    <w:rsid w:val="003823E2"/>
    <w:rsid w:val="00385A9E"/>
    <w:rsid w:val="00386123"/>
    <w:rsid w:val="003952F3"/>
    <w:rsid w:val="003974AC"/>
    <w:rsid w:val="003977AB"/>
    <w:rsid w:val="003A3BF6"/>
    <w:rsid w:val="003B2F7B"/>
    <w:rsid w:val="003B4A93"/>
    <w:rsid w:val="003C5731"/>
    <w:rsid w:val="003D0A77"/>
    <w:rsid w:val="003D10BC"/>
    <w:rsid w:val="003D10D7"/>
    <w:rsid w:val="003D2F8F"/>
    <w:rsid w:val="003D444D"/>
    <w:rsid w:val="003D6FA0"/>
    <w:rsid w:val="003E5BF5"/>
    <w:rsid w:val="003E7C4C"/>
    <w:rsid w:val="003F007F"/>
    <w:rsid w:val="003F043D"/>
    <w:rsid w:val="003F0F76"/>
    <w:rsid w:val="003F3A4C"/>
    <w:rsid w:val="003F6960"/>
    <w:rsid w:val="0040119D"/>
    <w:rsid w:val="0040269B"/>
    <w:rsid w:val="00417042"/>
    <w:rsid w:val="004201C1"/>
    <w:rsid w:val="00437731"/>
    <w:rsid w:val="00442610"/>
    <w:rsid w:val="00442AA5"/>
    <w:rsid w:val="00444271"/>
    <w:rsid w:val="0045203C"/>
    <w:rsid w:val="0045278B"/>
    <w:rsid w:val="00456368"/>
    <w:rsid w:val="0045702D"/>
    <w:rsid w:val="004632A3"/>
    <w:rsid w:val="00481A0A"/>
    <w:rsid w:val="00481C7B"/>
    <w:rsid w:val="00486333"/>
    <w:rsid w:val="00487053"/>
    <w:rsid w:val="00487633"/>
    <w:rsid w:val="0048798A"/>
    <w:rsid w:val="00490A85"/>
    <w:rsid w:val="00491645"/>
    <w:rsid w:val="004932EB"/>
    <w:rsid w:val="0049511A"/>
    <w:rsid w:val="00497445"/>
    <w:rsid w:val="004A0CE4"/>
    <w:rsid w:val="004A4523"/>
    <w:rsid w:val="004B130F"/>
    <w:rsid w:val="004B366C"/>
    <w:rsid w:val="004B4DEB"/>
    <w:rsid w:val="004B5A15"/>
    <w:rsid w:val="004C5F26"/>
    <w:rsid w:val="004E166B"/>
    <w:rsid w:val="004E4D38"/>
    <w:rsid w:val="004E79E5"/>
    <w:rsid w:val="004F1EB7"/>
    <w:rsid w:val="004F2B2D"/>
    <w:rsid w:val="004F37E8"/>
    <w:rsid w:val="00500FE1"/>
    <w:rsid w:val="00502C45"/>
    <w:rsid w:val="005063FD"/>
    <w:rsid w:val="005132B7"/>
    <w:rsid w:val="00517AB1"/>
    <w:rsid w:val="005204DD"/>
    <w:rsid w:val="00522556"/>
    <w:rsid w:val="00523521"/>
    <w:rsid w:val="00524215"/>
    <w:rsid w:val="00526889"/>
    <w:rsid w:val="0053222C"/>
    <w:rsid w:val="00535D75"/>
    <w:rsid w:val="005362BE"/>
    <w:rsid w:val="00546975"/>
    <w:rsid w:val="00550322"/>
    <w:rsid w:val="00551694"/>
    <w:rsid w:val="00551730"/>
    <w:rsid w:val="005517C8"/>
    <w:rsid w:val="005543C8"/>
    <w:rsid w:val="005545D9"/>
    <w:rsid w:val="00554C00"/>
    <w:rsid w:val="00557A69"/>
    <w:rsid w:val="0056048C"/>
    <w:rsid w:val="005655B0"/>
    <w:rsid w:val="00570896"/>
    <w:rsid w:val="00571A46"/>
    <w:rsid w:val="00571F33"/>
    <w:rsid w:val="00575B6A"/>
    <w:rsid w:val="00576998"/>
    <w:rsid w:val="00576AE6"/>
    <w:rsid w:val="005816FE"/>
    <w:rsid w:val="005844AC"/>
    <w:rsid w:val="005968D3"/>
    <w:rsid w:val="005A0F3B"/>
    <w:rsid w:val="005A571A"/>
    <w:rsid w:val="005A6FC3"/>
    <w:rsid w:val="005A745E"/>
    <w:rsid w:val="005B1700"/>
    <w:rsid w:val="005B230A"/>
    <w:rsid w:val="005B7A97"/>
    <w:rsid w:val="005C2D89"/>
    <w:rsid w:val="005C74A1"/>
    <w:rsid w:val="005D1A8D"/>
    <w:rsid w:val="005D20DB"/>
    <w:rsid w:val="005D4563"/>
    <w:rsid w:val="005D46DE"/>
    <w:rsid w:val="005E3432"/>
    <w:rsid w:val="005F6D23"/>
    <w:rsid w:val="005F73E3"/>
    <w:rsid w:val="00600A75"/>
    <w:rsid w:val="0060572B"/>
    <w:rsid w:val="00605D59"/>
    <w:rsid w:val="00612F3F"/>
    <w:rsid w:val="00616BD5"/>
    <w:rsid w:val="00616D2B"/>
    <w:rsid w:val="00623E14"/>
    <w:rsid w:val="0062504B"/>
    <w:rsid w:val="00625B8A"/>
    <w:rsid w:val="0063191E"/>
    <w:rsid w:val="00631B9E"/>
    <w:rsid w:val="00631E93"/>
    <w:rsid w:val="00636718"/>
    <w:rsid w:val="006434B9"/>
    <w:rsid w:val="00652B44"/>
    <w:rsid w:val="00655266"/>
    <w:rsid w:val="006652E6"/>
    <w:rsid w:val="00665352"/>
    <w:rsid w:val="00667106"/>
    <w:rsid w:val="006770FB"/>
    <w:rsid w:val="006771ED"/>
    <w:rsid w:val="006851E9"/>
    <w:rsid w:val="00686E7E"/>
    <w:rsid w:val="00691A3F"/>
    <w:rsid w:val="0069328C"/>
    <w:rsid w:val="00694A04"/>
    <w:rsid w:val="00696EA1"/>
    <w:rsid w:val="006A1DEF"/>
    <w:rsid w:val="006A4221"/>
    <w:rsid w:val="006B1271"/>
    <w:rsid w:val="006B25C1"/>
    <w:rsid w:val="006B34DA"/>
    <w:rsid w:val="006B725D"/>
    <w:rsid w:val="006D5C2B"/>
    <w:rsid w:val="006D6E51"/>
    <w:rsid w:val="006E3CD0"/>
    <w:rsid w:val="006F03B3"/>
    <w:rsid w:val="006F0B70"/>
    <w:rsid w:val="006F0C31"/>
    <w:rsid w:val="006F1ABB"/>
    <w:rsid w:val="006F2729"/>
    <w:rsid w:val="006F60F2"/>
    <w:rsid w:val="006F6C59"/>
    <w:rsid w:val="007012B5"/>
    <w:rsid w:val="00710472"/>
    <w:rsid w:val="0071595C"/>
    <w:rsid w:val="00715F44"/>
    <w:rsid w:val="00720FC8"/>
    <w:rsid w:val="00721C81"/>
    <w:rsid w:val="00724930"/>
    <w:rsid w:val="007254F3"/>
    <w:rsid w:val="007255E2"/>
    <w:rsid w:val="00733DDD"/>
    <w:rsid w:val="00736496"/>
    <w:rsid w:val="0074143E"/>
    <w:rsid w:val="00744FB9"/>
    <w:rsid w:val="00751864"/>
    <w:rsid w:val="00765CB1"/>
    <w:rsid w:val="0077065C"/>
    <w:rsid w:val="0077352D"/>
    <w:rsid w:val="00780C0C"/>
    <w:rsid w:val="0078221E"/>
    <w:rsid w:val="007867E1"/>
    <w:rsid w:val="00790AAD"/>
    <w:rsid w:val="007948CC"/>
    <w:rsid w:val="007970DE"/>
    <w:rsid w:val="007A457F"/>
    <w:rsid w:val="007B053D"/>
    <w:rsid w:val="007B7F69"/>
    <w:rsid w:val="007C2189"/>
    <w:rsid w:val="007C49B5"/>
    <w:rsid w:val="007D211F"/>
    <w:rsid w:val="007D35F1"/>
    <w:rsid w:val="007D521D"/>
    <w:rsid w:val="007E49A3"/>
    <w:rsid w:val="007F5BC9"/>
    <w:rsid w:val="00800416"/>
    <w:rsid w:val="0080179E"/>
    <w:rsid w:val="00802E34"/>
    <w:rsid w:val="00806D65"/>
    <w:rsid w:val="0080718B"/>
    <w:rsid w:val="00807E07"/>
    <w:rsid w:val="0081056E"/>
    <w:rsid w:val="00814B95"/>
    <w:rsid w:val="00822F79"/>
    <w:rsid w:val="00824FA3"/>
    <w:rsid w:val="00825B5B"/>
    <w:rsid w:val="00827D70"/>
    <w:rsid w:val="00831C20"/>
    <w:rsid w:val="008326F5"/>
    <w:rsid w:val="008337A8"/>
    <w:rsid w:val="00833C7B"/>
    <w:rsid w:val="0083463C"/>
    <w:rsid w:val="00837508"/>
    <w:rsid w:val="008379C6"/>
    <w:rsid w:val="00840B7D"/>
    <w:rsid w:val="0084172E"/>
    <w:rsid w:val="008433D3"/>
    <w:rsid w:val="0084485B"/>
    <w:rsid w:val="008464FA"/>
    <w:rsid w:val="00847380"/>
    <w:rsid w:val="008475E5"/>
    <w:rsid w:val="0085081B"/>
    <w:rsid w:val="00852179"/>
    <w:rsid w:val="008521C1"/>
    <w:rsid w:val="008549A0"/>
    <w:rsid w:val="008571B7"/>
    <w:rsid w:val="008605A5"/>
    <w:rsid w:val="008615E7"/>
    <w:rsid w:val="00863044"/>
    <w:rsid w:val="008642C1"/>
    <w:rsid w:val="008709D1"/>
    <w:rsid w:val="00874862"/>
    <w:rsid w:val="0087526C"/>
    <w:rsid w:val="008755C9"/>
    <w:rsid w:val="00876247"/>
    <w:rsid w:val="00876838"/>
    <w:rsid w:val="00881157"/>
    <w:rsid w:val="008818C1"/>
    <w:rsid w:val="00886F59"/>
    <w:rsid w:val="008908A9"/>
    <w:rsid w:val="00891384"/>
    <w:rsid w:val="008959B5"/>
    <w:rsid w:val="00897F10"/>
    <w:rsid w:val="00897F3A"/>
    <w:rsid w:val="008A0D71"/>
    <w:rsid w:val="008A2E04"/>
    <w:rsid w:val="008A40D6"/>
    <w:rsid w:val="008A4F70"/>
    <w:rsid w:val="008B37AF"/>
    <w:rsid w:val="008C2B0C"/>
    <w:rsid w:val="008C728D"/>
    <w:rsid w:val="008D7C30"/>
    <w:rsid w:val="008E3E47"/>
    <w:rsid w:val="008F2CCD"/>
    <w:rsid w:val="008F2EB8"/>
    <w:rsid w:val="008F462E"/>
    <w:rsid w:val="008F4B3C"/>
    <w:rsid w:val="00904424"/>
    <w:rsid w:val="00905DDF"/>
    <w:rsid w:val="009060A3"/>
    <w:rsid w:val="009062EC"/>
    <w:rsid w:val="009067C1"/>
    <w:rsid w:val="00912AF0"/>
    <w:rsid w:val="0091348F"/>
    <w:rsid w:val="00913533"/>
    <w:rsid w:val="0091361B"/>
    <w:rsid w:val="00914EAD"/>
    <w:rsid w:val="0091771A"/>
    <w:rsid w:val="00920FA0"/>
    <w:rsid w:val="00921851"/>
    <w:rsid w:val="0092189D"/>
    <w:rsid w:val="0092471D"/>
    <w:rsid w:val="00926B69"/>
    <w:rsid w:val="00930B9A"/>
    <w:rsid w:val="00933BA4"/>
    <w:rsid w:val="0093404F"/>
    <w:rsid w:val="0093772B"/>
    <w:rsid w:val="00941105"/>
    <w:rsid w:val="009430E4"/>
    <w:rsid w:val="00944E06"/>
    <w:rsid w:val="00946E45"/>
    <w:rsid w:val="009516C0"/>
    <w:rsid w:val="009522E9"/>
    <w:rsid w:val="00954BC5"/>
    <w:rsid w:val="00955CBC"/>
    <w:rsid w:val="00956CC9"/>
    <w:rsid w:val="00965313"/>
    <w:rsid w:val="00967527"/>
    <w:rsid w:val="00970727"/>
    <w:rsid w:val="0097140A"/>
    <w:rsid w:val="00971E4C"/>
    <w:rsid w:val="00972FA4"/>
    <w:rsid w:val="00974AB9"/>
    <w:rsid w:val="00974C8B"/>
    <w:rsid w:val="009768BB"/>
    <w:rsid w:val="00976C6F"/>
    <w:rsid w:val="009862EE"/>
    <w:rsid w:val="0099094C"/>
    <w:rsid w:val="0099138E"/>
    <w:rsid w:val="009962BF"/>
    <w:rsid w:val="009A29D5"/>
    <w:rsid w:val="009B0428"/>
    <w:rsid w:val="009B315B"/>
    <w:rsid w:val="009B5502"/>
    <w:rsid w:val="009B60E9"/>
    <w:rsid w:val="009B65C9"/>
    <w:rsid w:val="009B6DAA"/>
    <w:rsid w:val="009D10D2"/>
    <w:rsid w:val="009D3C65"/>
    <w:rsid w:val="009D526A"/>
    <w:rsid w:val="009D6A39"/>
    <w:rsid w:val="009D785C"/>
    <w:rsid w:val="009D7C7D"/>
    <w:rsid w:val="009E23E0"/>
    <w:rsid w:val="009E38C3"/>
    <w:rsid w:val="009E467A"/>
    <w:rsid w:val="009E641D"/>
    <w:rsid w:val="009E7521"/>
    <w:rsid w:val="009F45C7"/>
    <w:rsid w:val="009F4FB7"/>
    <w:rsid w:val="009F6575"/>
    <w:rsid w:val="009F6E36"/>
    <w:rsid w:val="009F73EF"/>
    <w:rsid w:val="009F7FD0"/>
    <w:rsid w:val="00A059DE"/>
    <w:rsid w:val="00A113E7"/>
    <w:rsid w:val="00A13EC2"/>
    <w:rsid w:val="00A15C2E"/>
    <w:rsid w:val="00A15E80"/>
    <w:rsid w:val="00A2192C"/>
    <w:rsid w:val="00A23C8C"/>
    <w:rsid w:val="00A24876"/>
    <w:rsid w:val="00A3051C"/>
    <w:rsid w:val="00A30DD6"/>
    <w:rsid w:val="00A31F09"/>
    <w:rsid w:val="00A37125"/>
    <w:rsid w:val="00A53401"/>
    <w:rsid w:val="00A55079"/>
    <w:rsid w:val="00A55AB4"/>
    <w:rsid w:val="00A576F1"/>
    <w:rsid w:val="00A62904"/>
    <w:rsid w:val="00A63807"/>
    <w:rsid w:val="00A65274"/>
    <w:rsid w:val="00A67C81"/>
    <w:rsid w:val="00A76423"/>
    <w:rsid w:val="00A833A4"/>
    <w:rsid w:val="00A86585"/>
    <w:rsid w:val="00A8681F"/>
    <w:rsid w:val="00A86F27"/>
    <w:rsid w:val="00A90F06"/>
    <w:rsid w:val="00A910D3"/>
    <w:rsid w:val="00A94115"/>
    <w:rsid w:val="00A953A9"/>
    <w:rsid w:val="00A95D72"/>
    <w:rsid w:val="00A95DFB"/>
    <w:rsid w:val="00A97204"/>
    <w:rsid w:val="00AA689B"/>
    <w:rsid w:val="00AB3D40"/>
    <w:rsid w:val="00AB3D95"/>
    <w:rsid w:val="00AB7654"/>
    <w:rsid w:val="00AC2296"/>
    <w:rsid w:val="00AD0148"/>
    <w:rsid w:val="00AD5AB0"/>
    <w:rsid w:val="00AE0343"/>
    <w:rsid w:val="00AE2429"/>
    <w:rsid w:val="00AE4D07"/>
    <w:rsid w:val="00AE60C3"/>
    <w:rsid w:val="00B02289"/>
    <w:rsid w:val="00B026BD"/>
    <w:rsid w:val="00B03451"/>
    <w:rsid w:val="00B05AB4"/>
    <w:rsid w:val="00B05FEE"/>
    <w:rsid w:val="00B10B22"/>
    <w:rsid w:val="00B11865"/>
    <w:rsid w:val="00B12B6B"/>
    <w:rsid w:val="00B144F5"/>
    <w:rsid w:val="00B14947"/>
    <w:rsid w:val="00B15BD0"/>
    <w:rsid w:val="00B15BE0"/>
    <w:rsid w:val="00B216ED"/>
    <w:rsid w:val="00B23CF3"/>
    <w:rsid w:val="00B23E9F"/>
    <w:rsid w:val="00B24903"/>
    <w:rsid w:val="00B26BB3"/>
    <w:rsid w:val="00B3055B"/>
    <w:rsid w:val="00B352F7"/>
    <w:rsid w:val="00B375FC"/>
    <w:rsid w:val="00B37F1C"/>
    <w:rsid w:val="00B40274"/>
    <w:rsid w:val="00B417D2"/>
    <w:rsid w:val="00B441E5"/>
    <w:rsid w:val="00B508BE"/>
    <w:rsid w:val="00B630CC"/>
    <w:rsid w:val="00B63A50"/>
    <w:rsid w:val="00B67C3D"/>
    <w:rsid w:val="00B71EB4"/>
    <w:rsid w:val="00B72E04"/>
    <w:rsid w:val="00B77F8C"/>
    <w:rsid w:val="00B847B0"/>
    <w:rsid w:val="00B86BC7"/>
    <w:rsid w:val="00B91882"/>
    <w:rsid w:val="00B92870"/>
    <w:rsid w:val="00B93C93"/>
    <w:rsid w:val="00B941C7"/>
    <w:rsid w:val="00B94784"/>
    <w:rsid w:val="00B9499A"/>
    <w:rsid w:val="00B95C11"/>
    <w:rsid w:val="00B961C6"/>
    <w:rsid w:val="00BA01B6"/>
    <w:rsid w:val="00BA3D6C"/>
    <w:rsid w:val="00BA4D76"/>
    <w:rsid w:val="00BA73A9"/>
    <w:rsid w:val="00BB0D46"/>
    <w:rsid w:val="00BB22E9"/>
    <w:rsid w:val="00BB62C1"/>
    <w:rsid w:val="00BB6339"/>
    <w:rsid w:val="00BC15BF"/>
    <w:rsid w:val="00BC7CDB"/>
    <w:rsid w:val="00BC7D4F"/>
    <w:rsid w:val="00BD0EA2"/>
    <w:rsid w:val="00BD4087"/>
    <w:rsid w:val="00BD4793"/>
    <w:rsid w:val="00BE0302"/>
    <w:rsid w:val="00BE0737"/>
    <w:rsid w:val="00BE4169"/>
    <w:rsid w:val="00BE6CFB"/>
    <w:rsid w:val="00BE7D36"/>
    <w:rsid w:val="00BF10DD"/>
    <w:rsid w:val="00BF1F4D"/>
    <w:rsid w:val="00BF2F62"/>
    <w:rsid w:val="00BF7FC0"/>
    <w:rsid w:val="00C012F1"/>
    <w:rsid w:val="00C01B9A"/>
    <w:rsid w:val="00C038A9"/>
    <w:rsid w:val="00C10A12"/>
    <w:rsid w:val="00C11A5D"/>
    <w:rsid w:val="00C135C9"/>
    <w:rsid w:val="00C14243"/>
    <w:rsid w:val="00C16C5E"/>
    <w:rsid w:val="00C17998"/>
    <w:rsid w:val="00C264E6"/>
    <w:rsid w:val="00C26AE5"/>
    <w:rsid w:val="00C32E89"/>
    <w:rsid w:val="00C414FD"/>
    <w:rsid w:val="00C44DB8"/>
    <w:rsid w:val="00C45A50"/>
    <w:rsid w:val="00C471DD"/>
    <w:rsid w:val="00C47A6D"/>
    <w:rsid w:val="00C51E84"/>
    <w:rsid w:val="00C53EF9"/>
    <w:rsid w:val="00C56017"/>
    <w:rsid w:val="00C66F18"/>
    <w:rsid w:val="00C70118"/>
    <w:rsid w:val="00C715F9"/>
    <w:rsid w:val="00C75E6B"/>
    <w:rsid w:val="00C81BA0"/>
    <w:rsid w:val="00C83EAC"/>
    <w:rsid w:val="00C84290"/>
    <w:rsid w:val="00C9582E"/>
    <w:rsid w:val="00C958C7"/>
    <w:rsid w:val="00CA0D17"/>
    <w:rsid w:val="00CA2726"/>
    <w:rsid w:val="00CA3C6B"/>
    <w:rsid w:val="00CA799A"/>
    <w:rsid w:val="00CB5697"/>
    <w:rsid w:val="00CB6882"/>
    <w:rsid w:val="00CB6C42"/>
    <w:rsid w:val="00CD4296"/>
    <w:rsid w:val="00CD5EF0"/>
    <w:rsid w:val="00CE06F0"/>
    <w:rsid w:val="00CE0977"/>
    <w:rsid w:val="00CE14EC"/>
    <w:rsid w:val="00CE1CCF"/>
    <w:rsid w:val="00CE2BFB"/>
    <w:rsid w:val="00CE30FE"/>
    <w:rsid w:val="00CE501D"/>
    <w:rsid w:val="00CE5AB5"/>
    <w:rsid w:val="00CF1A03"/>
    <w:rsid w:val="00CF20AD"/>
    <w:rsid w:val="00CF2977"/>
    <w:rsid w:val="00D11878"/>
    <w:rsid w:val="00D119F1"/>
    <w:rsid w:val="00D14B38"/>
    <w:rsid w:val="00D17B14"/>
    <w:rsid w:val="00D207FF"/>
    <w:rsid w:val="00D312D4"/>
    <w:rsid w:val="00D324BA"/>
    <w:rsid w:val="00D4692F"/>
    <w:rsid w:val="00D471C8"/>
    <w:rsid w:val="00D47234"/>
    <w:rsid w:val="00D50177"/>
    <w:rsid w:val="00D50313"/>
    <w:rsid w:val="00D52729"/>
    <w:rsid w:val="00D600C5"/>
    <w:rsid w:val="00D731B3"/>
    <w:rsid w:val="00D73DA3"/>
    <w:rsid w:val="00D813C4"/>
    <w:rsid w:val="00D81EE3"/>
    <w:rsid w:val="00D835ED"/>
    <w:rsid w:val="00D83E56"/>
    <w:rsid w:val="00D85A2D"/>
    <w:rsid w:val="00D866AE"/>
    <w:rsid w:val="00D8778C"/>
    <w:rsid w:val="00D90306"/>
    <w:rsid w:val="00D92DCF"/>
    <w:rsid w:val="00D960F9"/>
    <w:rsid w:val="00D9700B"/>
    <w:rsid w:val="00DA0173"/>
    <w:rsid w:val="00DA2745"/>
    <w:rsid w:val="00DA594A"/>
    <w:rsid w:val="00DA631E"/>
    <w:rsid w:val="00DB3B20"/>
    <w:rsid w:val="00DB4026"/>
    <w:rsid w:val="00DB490B"/>
    <w:rsid w:val="00DB7168"/>
    <w:rsid w:val="00DC06B6"/>
    <w:rsid w:val="00DC319F"/>
    <w:rsid w:val="00DE0174"/>
    <w:rsid w:val="00DE3348"/>
    <w:rsid w:val="00DE7903"/>
    <w:rsid w:val="00DF34FA"/>
    <w:rsid w:val="00DF4B8E"/>
    <w:rsid w:val="00DF6ED0"/>
    <w:rsid w:val="00DF7693"/>
    <w:rsid w:val="00E00CBD"/>
    <w:rsid w:val="00E00D4A"/>
    <w:rsid w:val="00E02538"/>
    <w:rsid w:val="00E07555"/>
    <w:rsid w:val="00E079B7"/>
    <w:rsid w:val="00E106FE"/>
    <w:rsid w:val="00E10814"/>
    <w:rsid w:val="00E12B30"/>
    <w:rsid w:val="00E217A3"/>
    <w:rsid w:val="00E242CC"/>
    <w:rsid w:val="00E27363"/>
    <w:rsid w:val="00E333C9"/>
    <w:rsid w:val="00E4637B"/>
    <w:rsid w:val="00E520B3"/>
    <w:rsid w:val="00E55459"/>
    <w:rsid w:val="00E57185"/>
    <w:rsid w:val="00E57EE6"/>
    <w:rsid w:val="00E70091"/>
    <w:rsid w:val="00E7361E"/>
    <w:rsid w:val="00E73C21"/>
    <w:rsid w:val="00E7756C"/>
    <w:rsid w:val="00E77988"/>
    <w:rsid w:val="00E80977"/>
    <w:rsid w:val="00E90863"/>
    <w:rsid w:val="00E908A5"/>
    <w:rsid w:val="00E91FD6"/>
    <w:rsid w:val="00E92985"/>
    <w:rsid w:val="00E94D84"/>
    <w:rsid w:val="00EA11B0"/>
    <w:rsid w:val="00EA19A8"/>
    <w:rsid w:val="00EA40DD"/>
    <w:rsid w:val="00EA49F5"/>
    <w:rsid w:val="00EB428B"/>
    <w:rsid w:val="00EB5783"/>
    <w:rsid w:val="00EB7872"/>
    <w:rsid w:val="00EC1B05"/>
    <w:rsid w:val="00EC53BB"/>
    <w:rsid w:val="00EC55EE"/>
    <w:rsid w:val="00EE30D4"/>
    <w:rsid w:val="00EE78EB"/>
    <w:rsid w:val="00EF012E"/>
    <w:rsid w:val="00EF167C"/>
    <w:rsid w:val="00EF1F2C"/>
    <w:rsid w:val="00F0193C"/>
    <w:rsid w:val="00F0238D"/>
    <w:rsid w:val="00F04D36"/>
    <w:rsid w:val="00F0582C"/>
    <w:rsid w:val="00F1136A"/>
    <w:rsid w:val="00F1361E"/>
    <w:rsid w:val="00F15364"/>
    <w:rsid w:val="00F17F02"/>
    <w:rsid w:val="00F25D04"/>
    <w:rsid w:val="00F26976"/>
    <w:rsid w:val="00F27C0D"/>
    <w:rsid w:val="00F3115F"/>
    <w:rsid w:val="00F31378"/>
    <w:rsid w:val="00F34F95"/>
    <w:rsid w:val="00F35A41"/>
    <w:rsid w:val="00F371E6"/>
    <w:rsid w:val="00F400A9"/>
    <w:rsid w:val="00F40AC6"/>
    <w:rsid w:val="00F42216"/>
    <w:rsid w:val="00F43563"/>
    <w:rsid w:val="00F47E0C"/>
    <w:rsid w:val="00F51C17"/>
    <w:rsid w:val="00F52331"/>
    <w:rsid w:val="00F52825"/>
    <w:rsid w:val="00F544C8"/>
    <w:rsid w:val="00F5657F"/>
    <w:rsid w:val="00F601ED"/>
    <w:rsid w:val="00F6215D"/>
    <w:rsid w:val="00F655F3"/>
    <w:rsid w:val="00F670D9"/>
    <w:rsid w:val="00F67804"/>
    <w:rsid w:val="00F72026"/>
    <w:rsid w:val="00F7385E"/>
    <w:rsid w:val="00F74D5A"/>
    <w:rsid w:val="00F76B06"/>
    <w:rsid w:val="00F87459"/>
    <w:rsid w:val="00F92FA0"/>
    <w:rsid w:val="00F96BFB"/>
    <w:rsid w:val="00FA047D"/>
    <w:rsid w:val="00FA3EFA"/>
    <w:rsid w:val="00FA407C"/>
    <w:rsid w:val="00FA5F95"/>
    <w:rsid w:val="00FB5C2C"/>
    <w:rsid w:val="00FC3C38"/>
    <w:rsid w:val="00FC61C7"/>
    <w:rsid w:val="00FE3C08"/>
    <w:rsid w:val="00FE670E"/>
    <w:rsid w:val="00FE7D22"/>
    <w:rsid w:val="00FF4863"/>
    <w:rsid w:val="00FF54C4"/>
    <w:rsid w:val="00FF6AC9"/>
    <w:rsid w:val="00FF7AC4"/>
    <w:rsid w:val="020B9532"/>
    <w:rsid w:val="163A245E"/>
    <w:rsid w:val="2B2553A6"/>
    <w:rsid w:val="2B31DC38"/>
    <w:rsid w:val="34D70FFF"/>
    <w:rsid w:val="3B4B17E5"/>
    <w:rsid w:val="428D4636"/>
    <w:rsid w:val="430E71AD"/>
    <w:rsid w:val="4ACBD578"/>
    <w:rsid w:val="501EAB99"/>
    <w:rsid w:val="51BA7BFA"/>
    <w:rsid w:val="51E8DE7F"/>
    <w:rsid w:val="6532E028"/>
    <w:rsid w:val="65E37E38"/>
    <w:rsid w:val="6F89BD62"/>
    <w:rsid w:val="7C2930EF"/>
    <w:rsid w:val="7F8DE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8CA4"/>
  <w15:chartTrackingRefBased/>
  <w15:docId w15:val="{BB547023-0743-42AE-A75F-82779869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7A"/>
    <w:pPr>
      <w:spacing w:after="0"/>
    </w:pPr>
    <w:rPr>
      <w:rFonts w:ascii="Arial" w:hAnsi="Arial"/>
    </w:rPr>
  </w:style>
  <w:style w:type="paragraph" w:styleId="Heading1">
    <w:name w:val="heading 1"/>
    <w:basedOn w:val="Normal"/>
    <w:next w:val="Normal"/>
    <w:link w:val="Heading1Char"/>
    <w:uiPriority w:val="9"/>
    <w:qFormat/>
    <w:rsid w:val="00876838"/>
    <w:pPr>
      <w:keepNext/>
      <w:keepLines/>
      <w:spacing w:before="240"/>
      <w:outlineLvl w:val="0"/>
    </w:pPr>
    <w:rPr>
      <w:rFonts w:eastAsiaTheme="majorEastAsia" w:cstheme="majorBidi"/>
      <w:b/>
      <w:color w:val="A50021"/>
      <w:sz w:val="28"/>
      <w:szCs w:val="32"/>
    </w:rPr>
  </w:style>
  <w:style w:type="paragraph" w:styleId="Heading2">
    <w:name w:val="heading 2"/>
    <w:basedOn w:val="Normal"/>
    <w:next w:val="Normal"/>
    <w:link w:val="Heading2Char"/>
    <w:uiPriority w:val="9"/>
    <w:unhideWhenUsed/>
    <w:qFormat/>
    <w:rsid w:val="003477F7"/>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601ED"/>
    <w:pPr>
      <w:keepNext/>
      <w:keepLines/>
      <w:spacing w:before="40"/>
      <w:outlineLvl w:val="2"/>
    </w:pPr>
    <w:rPr>
      <w:rFonts w:eastAsiaTheme="majorEastAsia" w:cstheme="majorBidi"/>
      <w:color w:val="92001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38"/>
    <w:rPr>
      <w:rFonts w:eastAsiaTheme="majorEastAsia" w:cstheme="majorBidi"/>
      <w:b/>
      <w:color w:val="A50021"/>
      <w:sz w:val="28"/>
      <w:szCs w:val="32"/>
    </w:rPr>
  </w:style>
  <w:style w:type="paragraph" w:styleId="ListParagraph">
    <w:name w:val="List Paragraph"/>
    <w:basedOn w:val="Normal"/>
    <w:uiPriority w:val="34"/>
    <w:qFormat/>
    <w:rsid w:val="00721C81"/>
    <w:pPr>
      <w:ind w:left="720"/>
      <w:contextualSpacing/>
    </w:pPr>
  </w:style>
  <w:style w:type="character" w:customStyle="1" w:styleId="Heading2Char">
    <w:name w:val="Heading 2 Char"/>
    <w:basedOn w:val="DefaultParagraphFont"/>
    <w:link w:val="Heading2"/>
    <w:uiPriority w:val="9"/>
    <w:rsid w:val="003477F7"/>
    <w:rPr>
      <w:rFonts w:eastAsiaTheme="majorEastAsia" w:cstheme="majorBidi"/>
      <w:b/>
      <w:sz w:val="26"/>
      <w:szCs w:val="26"/>
    </w:rPr>
  </w:style>
  <w:style w:type="character" w:styleId="Hyperlink">
    <w:name w:val="Hyperlink"/>
    <w:basedOn w:val="DefaultParagraphFont"/>
    <w:uiPriority w:val="99"/>
    <w:unhideWhenUsed/>
    <w:rsid w:val="00C17998"/>
    <w:rPr>
      <w:color w:val="0000FF"/>
      <w:u w:val="single"/>
    </w:rPr>
  </w:style>
  <w:style w:type="character" w:styleId="UnresolvedMention">
    <w:name w:val="Unresolved Mention"/>
    <w:basedOn w:val="DefaultParagraphFont"/>
    <w:uiPriority w:val="99"/>
    <w:semiHidden/>
    <w:unhideWhenUsed/>
    <w:rsid w:val="00AE0343"/>
    <w:rPr>
      <w:color w:val="605E5C"/>
      <w:shd w:val="clear" w:color="auto" w:fill="E1DFDD"/>
    </w:rPr>
  </w:style>
  <w:style w:type="table" w:styleId="TableGrid">
    <w:name w:val="Table Grid"/>
    <w:basedOn w:val="TableNormal"/>
    <w:uiPriority w:val="39"/>
    <w:rsid w:val="0084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01ED"/>
    <w:rPr>
      <w:rFonts w:eastAsiaTheme="majorEastAsia" w:cstheme="majorBidi"/>
      <w:color w:val="92001C"/>
      <w:sz w:val="24"/>
      <w:szCs w:val="24"/>
    </w:rPr>
  </w:style>
  <w:style w:type="paragraph" w:styleId="BalloonText">
    <w:name w:val="Balloon Text"/>
    <w:basedOn w:val="Normal"/>
    <w:link w:val="BalloonTextChar"/>
    <w:uiPriority w:val="99"/>
    <w:semiHidden/>
    <w:unhideWhenUsed/>
    <w:rsid w:val="009B55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02"/>
    <w:rPr>
      <w:rFonts w:ascii="Segoe UI" w:hAnsi="Segoe UI" w:cs="Segoe UI"/>
      <w:sz w:val="18"/>
      <w:szCs w:val="18"/>
    </w:rPr>
  </w:style>
  <w:style w:type="paragraph" w:styleId="Header">
    <w:name w:val="header"/>
    <w:basedOn w:val="Normal"/>
    <w:link w:val="HeaderChar"/>
    <w:uiPriority w:val="99"/>
    <w:unhideWhenUsed/>
    <w:rsid w:val="009B5502"/>
    <w:pPr>
      <w:tabs>
        <w:tab w:val="center" w:pos="4513"/>
        <w:tab w:val="right" w:pos="9026"/>
      </w:tabs>
      <w:spacing w:line="240" w:lineRule="auto"/>
    </w:pPr>
  </w:style>
  <w:style w:type="character" w:customStyle="1" w:styleId="HeaderChar">
    <w:name w:val="Header Char"/>
    <w:basedOn w:val="DefaultParagraphFont"/>
    <w:link w:val="Header"/>
    <w:uiPriority w:val="99"/>
    <w:rsid w:val="009B5502"/>
  </w:style>
  <w:style w:type="paragraph" w:styleId="Footer">
    <w:name w:val="footer"/>
    <w:basedOn w:val="Normal"/>
    <w:link w:val="FooterChar"/>
    <w:uiPriority w:val="99"/>
    <w:unhideWhenUsed/>
    <w:rsid w:val="009B5502"/>
    <w:pPr>
      <w:tabs>
        <w:tab w:val="center" w:pos="4513"/>
        <w:tab w:val="right" w:pos="9026"/>
      </w:tabs>
      <w:spacing w:line="240" w:lineRule="auto"/>
    </w:pPr>
  </w:style>
  <w:style w:type="character" w:customStyle="1" w:styleId="FooterChar">
    <w:name w:val="Footer Char"/>
    <w:basedOn w:val="DefaultParagraphFont"/>
    <w:link w:val="Footer"/>
    <w:uiPriority w:val="99"/>
    <w:rsid w:val="009B5502"/>
  </w:style>
  <w:style w:type="table" w:styleId="PlainTable1">
    <w:name w:val="Plain Table 1"/>
    <w:basedOn w:val="TableNormal"/>
    <w:uiPriority w:val="41"/>
    <w:rsid w:val="00BD4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932EB"/>
    <w:pPr>
      <w:spacing w:after="0" w:line="240" w:lineRule="auto"/>
    </w:pPr>
    <w:rPr>
      <w:rFonts w:ascii="Arial" w:hAnsi="Arial"/>
    </w:rPr>
  </w:style>
  <w:style w:type="character" w:styleId="CommentReference">
    <w:name w:val="annotation reference"/>
    <w:basedOn w:val="DefaultParagraphFont"/>
    <w:uiPriority w:val="99"/>
    <w:semiHidden/>
    <w:unhideWhenUsed/>
    <w:rsid w:val="000048A7"/>
    <w:rPr>
      <w:sz w:val="16"/>
      <w:szCs w:val="16"/>
    </w:rPr>
  </w:style>
  <w:style w:type="paragraph" w:styleId="CommentText">
    <w:name w:val="annotation text"/>
    <w:basedOn w:val="Normal"/>
    <w:link w:val="CommentTextChar"/>
    <w:uiPriority w:val="99"/>
    <w:unhideWhenUsed/>
    <w:rsid w:val="000048A7"/>
    <w:pPr>
      <w:spacing w:line="240" w:lineRule="auto"/>
    </w:pPr>
    <w:rPr>
      <w:sz w:val="20"/>
      <w:szCs w:val="20"/>
    </w:rPr>
  </w:style>
  <w:style w:type="character" w:customStyle="1" w:styleId="CommentTextChar">
    <w:name w:val="Comment Text Char"/>
    <w:basedOn w:val="DefaultParagraphFont"/>
    <w:link w:val="CommentText"/>
    <w:uiPriority w:val="99"/>
    <w:rsid w:val="000048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48A7"/>
    <w:rPr>
      <w:b/>
      <w:bCs/>
    </w:rPr>
  </w:style>
  <w:style w:type="character" w:customStyle="1" w:styleId="CommentSubjectChar">
    <w:name w:val="Comment Subject Char"/>
    <w:basedOn w:val="CommentTextChar"/>
    <w:link w:val="CommentSubject"/>
    <w:uiPriority w:val="99"/>
    <w:semiHidden/>
    <w:rsid w:val="000048A7"/>
    <w:rPr>
      <w:rFonts w:ascii="Arial" w:hAnsi="Arial"/>
      <w:b/>
      <w:bCs/>
      <w:sz w:val="20"/>
      <w:szCs w:val="20"/>
    </w:rPr>
  </w:style>
  <w:style w:type="paragraph" w:styleId="Title">
    <w:name w:val="Title"/>
    <w:basedOn w:val="Normal"/>
    <w:next w:val="Normal"/>
    <w:link w:val="TitleChar"/>
    <w:uiPriority w:val="10"/>
    <w:qFormat/>
    <w:rsid w:val="00077B7A"/>
    <w:pPr>
      <w:contextualSpacing/>
      <w:jc w:val="center"/>
    </w:pPr>
    <w:rPr>
      <w:rFonts w:ascii="Rockwell" w:eastAsiaTheme="majorEastAsia" w:hAnsi="Rockwell" w:cstheme="majorBidi"/>
      <w:b/>
      <w:color w:val="000000" w:themeColor="text1"/>
      <w:spacing w:val="-10"/>
      <w:kern w:val="28"/>
      <w:sz w:val="32"/>
      <w:szCs w:val="56"/>
    </w:rPr>
  </w:style>
  <w:style w:type="character" w:customStyle="1" w:styleId="TitleChar">
    <w:name w:val="Title Char"/>
    <w:basedOn w:val="DefaultParagraphFont"/>
    <w:link w:val="Title"/>
    <w:uiPriority w:val="10"/>
    <w:rsid w:val="00077B7A"/>
    <w:rPr>
      <w:rFonts w:ascii="Rockwell" w:eastAsiaTheme="majorEastAsia" w:hAnsi="Rockwell" w:cstheme="majorBidi"/>
      <w:b/>
      <w:color w:val="000000" w:themeColor="text1"/>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762">
      <w:bodyDiv w:val="1"/>
      <w:marLeft w:val="0"/>
      <w:marRight w:val="0"/>
      <w:marTop w:val="0"/>
      <w:marBottom w:val="0"/>
      <w:divBdr>
        <w:top w:val="none" w:sz="0" w:space="0" w:color="auto"/>
        <w:left w:val="none" w:sz="0" w:space="0" w:color="auto"/>
        <w:bottom w:val="none" w:sz="0" w:space="0" w:color="auto"/>
        <w:right w:val="none" w:sz="0" w:space="0" w:color="auto"/>
      </w:divBdr>
    </w:div>
    <w:div w:id="90591345">
      <w:bodyDiv w:val="1"/>
      <w:marLeft w:val="0"/>
      <w:marRight w:val="0"/>
      <w:marTop w:val="0"/>
      <w:marBottom w:val="0"/>
      <w:divBdr>
        <w:top w:val="none" w:sz="0" w:space="0" w:color="auto"/>
        <w:left w:val="none" w:sz="0" w:space="0" w:color="auto"/>
        <w:bottom w:val="none" w:sz="0" w:space="0" w:color="auto"/>
        <w:right w:val="none" w:sz="0" w:space="0" w:color="auto"/>
      </w:divBdr>
    </w:div>
    <w:div w:id="362021091">
      <w:bodyDiv w:val="1"/>
      <w:marLeft w:val="0"/>
      <w:marRight w:val="0"/>
      <w:marTop w:val="0"/>
      <w:marBottom w:val="0"/>
      <w:divBdr>
        <w:top w:val="none" w:sz="0" w:space="0" w:color="auto"/>
        <w:left w:val="none" w:sz="0" w:space="0" w:color="auto"/>
        <w:bottom w:val="none" w:sz="0" w:space="0" w:color="auto"/>
        <w:right w:val="none" w:sz="0" w:space="0" w:color="auto"/>
      </w:divBdr>
    </w:div>
    <w:div w:id="488789922">
      <w:bodyDiv w:val="1"/>
      <w:marLeft w:val="0"/>
      <w:marRight w:val="0"/>
      <w:marTop w:val="0"/>
      <w:marBottom w:val="0"/>
      <w:divBdr>
        <w:top w:val="none" w:sz="0" w:space="0" w:color="auto"/>
        <w:left w:val="none" w:sz="0" w:space="0" w:color="auto"/>
        <w:bottom w:val="none" w:sz="0" w:space="0" w:color="auto"/>
        <w:right w:val="none" w:sz="0" w:space="0" w:color="auto"/>
      </w:divBdr>
    </w:div>
    <w:div w:id="924609561">
      <w:bodyDiv w:val="1"/>
      <w:marLeft w:val="0"/>
      <w:marRight w:val="0"/>
      <w:marTop w:val="0"/>
      <w:marBottom w:val="0"/>
      <w:divBdr>
        <w:top w:val="none" w:sz="0" w:space="0" w:color="auto"/>
        <w:left w:val="none" w:sz="0" w:space="0" w:color="auto"/>
        <w:bottom w:val="none" w:sz="0" w:space="0" w:color="auto"/>
        <w:right w:val="none" w:sz="0" w:space="0" w:color="auto"/>
      </w:divBdr>
    </w:div>
    <w:div w:id="1040519955">
      <w:bodyDiv w:val="1"/>
      <w:marLeft w:val="0"/>
      <w:marRight w:val="0"/>
      <w:marTop w:val="0"/>
      <w:marBottom w:val="0"/>
      <w:divBdr>
        <w:top w:val="none" w:sz="0" w:space="0" w:color="auto"/>
        <w:left w:val="none" w:sz="0" w:space="0" w:color="auto"/>
        <w:bottom w:val="none" w:sz="0" w:space="0" w:color="auto"/>
        <w:right w:val="none" w:sz="0" w:space="0" w:color="auto"/>
      </w:divBdr>
    </w:div>
    <w:div w:id="1119255031">
      <w:bodyDiv w:val="1"/>
      <w:marLeft w:val="0"/>
      <w:marRight w:val="0"/>
      <w:marTop w:val="0"/>
      <w:marBottom w:val="0"/>
      <w:divBdr>
        <w:top w:val="none" w:sz="0" w:space="0" w:color="auto"/>
        <w:left w:val="none" w:sz="0" w:space="0" w:color="auto"/>
        <w:bottom w:val="none" w:sz="0" w:space="0" w:color="auto"/>
        <w:right w:val="none" w:sz="0" w:space="0" w:color="auto"/>
      </w:divBdr>
    </w:div>
    <w:div w:id="1193541956">
      <w:bodyDiv w:val="1"/>
      <w:marLeft w:val="0"/>
      <w:marRight w:val="0"/>
      <w:marTop w:val="0"/>
      <w:marBottom w:val="0"/>
      <w:divBdr>
        <w:top w:val="none" w:sz="0" w:space="0" w:color="auto"/>
        <w:left w:val="none" w:sz="0" w:space="0" w:color="auto"/>
        <w:bottom w:val="none" w:sz="0" w:space="0" w:color="auto"/>
        <w:right w:val="none" w:sz="0" w:space="0" w:color="auto"/>
      </w:divBdr>
    </w:div>
    <w:div w:id="1316374702">
      <w:bodyDiv w:val="1"/>
      <w:marLeft w:val="0"/>
      <w:marRight w:val="0"/>
      <w:marTop w:val="0"/>
      <w:marBottom w:val="0"/>
      <w:divBdr>
        <w:top w:val="none" w:sz="0" w:space="0" w:color="auto"/>
        <w:left w:val="none" w:sz="0" w:space="0" w:color="auto"/>
        <w:bottom w:val="none" w:sz="0" w:space="0" w:color="auto"/>
        <w:right w:val="none" w:sz="0" w:space="0" w:color="auto"/>
      </w:divBdr>
    </w:div>
    <w:div w:id="1461150182">
      <w:bodyDiv w:val="1"/>
      <w:marLeft w:val="0"/>
      <w:marRight w:val="0"/>
      <w:marTop w:val="0"/>
      <w:marBottom w:val="0"/>
      <w:divBdr>
        <w:top w:val="none" w:sz="0" w:space="0" w:color="auto"/>
        <w:left w:val="none" w:sz="0" w:space="0" w:color="auto"/>
        <w:bottom w:val="none" w:sz="0" w:space="0" w:color="auto"/>
        <w:right w:val="none" w:sz="0" w:space="0" w:color="auto"/>
      </w:divBdr>
    </w:div>
    <w:div w:id="1546941656">
      <w:bodyDiv w:val="1"/>
      <w:marLeft w:val="0"/>
      <w:marRight w:val="0"/>
      <w:marTop w:val="0"/>
      <w:marBottom w:val="0"/>
      <w:divBdr>
        <w:top w:val="none" w:sz="0" w:space="0" w:color="auto"/>
        <w:left w:val="none" w:sz="0" w:space="0" w:color="auto"/>
        <w:bottom w:val="none" w:sz="0" w:space="0" w:color="auto"/>
        <w:right w:val="none" w:sz="0" w:space="0" w:color="auto"/>
      </w:divBdr>
    </w:div>
    <w:div w:id="21176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i-conference-2024@bristo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poverty-institute/support-for-researchers/bpi-conference-bursar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i-conference-2024@bristo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iw\OneDrive%20-%20University%20of%20Bristol\Documents\Custom%20Office%20Templates\BPI%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4BF8BB-7D27-43F7-A3FF-05F6F5BBDFCA}"/>
      </w:docPartPr>
      <w:docPartBody>
        <w:p w:rsidR="00767CED" w:rsidRDefault="00767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CED"/>
    <w:rsid w:val="00767CED"/>
    <w:rsid w:val="009D4663"/>
    <w:rsid w:val="00B26A69"/>
    <w:rsid w:val="00EC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7ef84-92c9-4a7a-8051-32e1f7b06530">
      <Terms xmlns="http://schemas.microsoft.com/office/infopath/2007/PartnerControls"/>
    </lcf76f155ced4ddcb4097134ff3c332f>
    <TaxCatchAll xmlns="ad0c340c-90d9-45d5-acfc-7b74c43def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178132E507584994916BF278A258B4" ma:contentTypeVersion="15" ma:contentTypeDescription="Create a new document." ma:contentTypeScope="" ma:versionID="01230962b563d07a41b3e8dcf06c3e13">
  <xsd:schema xmlns:xsd="http://www.w3.org/2001/XMLSchema" xmlns:xs="http://www.w3.org/2001/XMLSchema" xmlns:p="http://schemas.microsoft.com/office/2006/metadata/properties" xmlns:ns2="5817ef84-92c9-4a7a-8051-32e1f7b06530" xmlns:ns3="ad0c340c-90d9-45d5-acfc-7b74c43def69" targetNamespace="http://schemas.microsoft.com/office/2006/metadata/properties" ma:root="true" ma:fieldsID="41afcc3d6931a504443c6020e664686e" ns2:_="" ns3:_="">
    <xsd:import namespace="5817ef84-92c9-4a7a-8051-32e1f7b06530"/>
    <xsd:import namespace="ad0c340c-90d9-45d5-acfc-7b74c43def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ef84-92c9-4a7a-8051-32e1f7b06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c340c-90d9-45d5-acfc-7b74c43def6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a81382a-1de0-4eef-a1cd-f30e07133281}" ma:internalName="TaxCatchAll" ma:showField="CatchAllData" ma:web="ad0c340c-90d9-45d5-acfc-7b74c43def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6DAD-7E22-4DA8-9E2C-09A08A038290}">
  <ds:schemaRefs>
    <ds:schemaRef ds:uri="http://schemas.microsoft.com/office/2006/metadata/properties"/>
    <ds:schemaRef ds:uri="http://schemas.microsoft.com/office/infopath/2007/PartnerControls"/>
    <ds:schemaRef ds:uri="5817ef84-92c9-4a7a-8051-32e1f7b06530"/>
    <ds:schemaRef ds:uri="ad0c340c-90d9-45d5-acfc-7b74c43def69"/>
  </ds:schemaRefs>
</ds:datastoreItem>
</file>

<file path=customXml/itemProps2.xml><?xml version="1.0" encoding="utf-8"?>
<ds:datastoreItem xmlns:ds="http://schemas.openxmlformats.org/officeDocument/2006/customXml" ds:itemID="{8C14259B-B325-4141-B899-4C685198603D}">
  <ds:schemaRefs>
    <ds:schemaRef ds:uri="http://schemas.openxmlformats.org/officeDocument/2006/bibliography"/>
  </ds:schemaRefs>
</ds:datastoreItem>
</file>

<file path=customXml/itemProps3.xml><?xml version="1.0" encoding="utf-8"?>
<ds:datastoreItem xmlns:ds="http://schemas.openxmlformats.org/officeDocument/2006/customXml" ds:itemID="{A93B5AD9-D33B-4C44-89AB-742AB94496AA}">
  <ds:schemaRefs>
    <ds:schemaRef ds:uri="http://schemas.microsoft.com/sharepoint/v3/contenttype/forms"/>
  </ds:schemaRefs>
</ds:datastoreItem>
</file>

<file path=customXml/itemProps4.xml><?xml version="1.0" encoding="utf-8"?>
<ds:datastoreItem xmlns:ds="http://schemas.openxmlformats.org/officeDocument/2006/customXml" ds:itemID="{44B880AD-8FD0-4CC4-87C5-5E0A59D2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ef84-92c9-4a7a-8051-32e1f7b06530"/>
    <ds:schemaRef ds:uri="ad0c340c-90d9-45d5-acfc-7b74c43d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BPI Word template</Template>
  <TotalTime>0</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Links>
    <vt:vector size="24" baseType="variant">
      <vt:variant>
        <vt:i4>1638513</vt:i4>
      </vt:variant>
      <vt:variant>
        <vt:i4>9</vt:i4>
      </vt:variant>
      <vt:variant>
        <vt:i4>0</vt:i4>
      </vt:variant>
      <vt:variant>
        <vt:i4>5</vt:i4>
      </vt:variant>
      <vt:variant>
        <vt:lpwstr>mailto:bpi-conference-2024@bristol.ac.uk</vt:lpwstr>
      </vt:variant>
      <vt:variant>
        <vt:lpwstr/>
      </vt:variant>
      <vt:variant>
        <vt:i4>2293881</vt:i4>
      </vt:variant>
      <vt:variant>
        <vt:i4>6</vt:i4>
      </vt:variant>
      <vt:variant>
        <vt:i4>0</vt:i4>
      </vt:variant>
      <vt:variant>
        <vt:i4>5</vt:i4>
      </vt:variant>
      <vt:variant>
        <vt:lpwstr>https://www.xe.com/</vt:lpwstr>
      </vt:variant>
      <vt:variant>
        <vt:lpwstr/>
      </vt:variant>
      <vt:variant>
        <vt:i4>1638513</vt:i4>
      </vt:variant>
      <vt:variant>
        <vt:i4>3</vt:i4>
      </vt:variant>
      <vt:variant>
        <vt:i4>0</vt:i4>
      </vt:variant>
      <vt:variant>
        <vt:i4>5</vt:i4>
      </vt:variant>
      <vt:variant>
        <vt:lpwstr>mailto:bpi-conference-2024@bristol.ac.uk</vt:lpwstr>
      </vt:variant>
      <vt:variant>
        <vt:lpwstr/>
      </vt:variant>
      <vt:variant>
        <vt:i4>5111897</vt:i4>
      </vt:variant>
      <vt:variant>
        <vt:i4>0</vt:i4>
      </vt:variant>
      <vt:variant>
        <vt:i4>0</vt:i4>
      </vt:variant>
      <vt:variant>
        <vt:i4>5</vt:i4>
      </vt:variant>
      <vt:variant>
        <vt:lpwstr>https://www.bristol.ac.uk/poverty-institute/support-for-researchers/bpi-conference-bursaries/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Winch</dc:creator>
  <cp:keywords/>
  <dc:description/>
  <cp:lastModifiedBy>Tracey Jarvis</cp:lastModifiedBy>
  <cp:revision>2</cp:revision>
  <cp:lastPrinted>2020-06-25T23:46:00Z</cp:lastPrinted>
  <dcterms:created xsi:type="dcterms:W3CDTF">2024-04-18T13:55:00Z</dcterms:created>
  <dcterms:modified xsi:type="dcterms:W3CDTF">2024-04-18T13:55:00Z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0x0101009D178132E507584994916BF278A258B4</vt:lpwstr>
  </property>
  <property fmtid="{D5CDD505-2E9C-101B-9397-08002B2CF9AE}" pid="3" name="MediaServiceImageTags">
    <vt:lpwstr/>
  </property>
</Properties>
</file>